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405e0e16fe009c21a198667b719849f3dace408"/>
    <w:p>
      <w:pPr>
        <w:pStyle w:val="Heading1"/>
      </w:pPr>
      <w:r>
        <w:t xml:space="preserve">Master Thesis: The Role and Development of Teacher Primary in the Context of Russia, Moscow</w:t>
      </w:r>
    </w:p>
    <w:p>
      <w:pPr>
        <w:pStyle w:val="FirstParagraph"/>
      </w:pPr>
      <w:r>
        <w:rPr>
          <w:bCs/>
          <w:b/>
        </w:rPr>
        <w:t xml:space="preserve">Student Name:</w:t>
      </w:r>
      <w:r>
        <w:t xml:space="preserve"> </w:t>
      </w:r>
      <w:r>
        <w:t xml:space="preserve">[Your Name]</w:t>
      </w:r>
      <w:r>
        <w:t xml:space="preserve"> </w:t>
      </w:r>
      <w:r>
        <w:rPr>
          <w:bCs/>
          <w:b/>
        </w:rPr>
        <w:t xml:space="preserve">Program:</w:t>
      </w:r>
      <w:r>
        <w:t xml:space="preserve"> </w:t>
      </w:r>
      <w:r>
        <w:t xml:space="preserve">Master of Education (M.Ed.) - Specialization in Pedagogy and Teacher Training in Russia</w:t>
      </w:r>
      <w:r>
        <w:t xml:space="preserve"> </w:t>
      </w:r>
      <w:r>
        <w:rPr>
          <w:bCs/>
          <w:b/>
        </w:rPr>
        <w:t xml:space="preserve">Institution:</w:t>
      </w:r>
      <w:r>
        <w:t xml:space="preserve"> </w:t>
      </w:r>
      <w:r>
        <w:t xml:space="preserve">Moscow State University of Education (MSUE)</w:t>
      </w:r>
      <w:r>
        <w:t xml:space="preserve"> </w:t>
      </w:r>
      <w:r>
        <w:rPr>
          <w:bCs/>
          <w:b/>
        </w:rPr>
        <w:t xml:space="preserve">Date of Submission:</w:t>
      </w:r>
      <w:r>
        <w:t xml:space="preserve"> </w:t>
      </w:r>
      <w:r>
        <w:t xml:space="preserve">[Insert Date]</w:t>
      </w:r>
      <w:r>
        <w:t xml:space="preserve"> </w:t>
      </w:r>
      <w:r>
        <w:rPr>
          <w:bCs/>
          <w:b/>
        </w:rPr>
        <w:t xml:space="preserve">School Department:</w:t>
      </w:r>
      <w:r>
        <w:t xml:space="preserve"> </w:t>
      </w:r>
      <w:r>
        <w:t xml:space="preserve">Department of Primary and Secondary Education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Teacher Primary</w:t>
      </w:r>
      <w:r>
        <w:t xml:space="preserve"> </w:t>
      </w:r>
      <w:r>
        <w:t xml:space="preserve">in shaping the educational landscape of</w:t>
      </w:r>
      <w:r>
        <w:t xml:space="preserve"> </w:t>
      </w:r>
      <w:r>
        <w:rPr>
          <w:bCs/>
          <w:b/>
        </w:rPr>
        <w:t xml:space="preserve">Russia Moscow</w:t>
      </w:r>
      <w:r>
        <w:t xml:space="preserve">. As a focal point for primary education, Moscow presents unique challenges and opportunities for teacher training and professional development. The research examines the current state of primary education in Moscow, evaluates existing teacher training programs, and identifies strategies to enhance pedagogical practices aligned with modern educational standards. By analyzing the interplay between</w:t>
      </w:r>
      <w:r>
        <w:t xml:space="preserve"> </w:t>
      </w:r>
      <w:r>
        <w:rPr>
          <w:bCs/>
          <w:b/>
        </w:rPr>
        <w:t xml:space="preserve">Teacher Primary</w:t>
      </w:r>
      <w:r>
        <w:t xml:space="preserve"> </w:t>
      </w:r>
      <w:r>
        <w:t xml:space="preserve">roles, institutional policies, and socio-cultural factors in</w:t>
      </w:r>
      <w:r>
        <w:t xml:space="preserve"> </w:t>
      </w:r>
      <w:r>
        <w:rPr>
          <w:bCs/>
          <w:b/>
        </w:rPr>
        <w:t xml:space="preserve">Russia Moscow</w:t>
      </w:r>
      <w:r>
        <w:t xml:space="preserve">, this thesis aims to contribute to the ongoing discourse on improving primary education quality in Russia. Key findings emphasize the need for continuous professional development, integration of technology in teaching methods, and addressing systemic inequalities within Moscow's educational system.</w:t>
      </w:r>
    </w:p>
    <w:bookmarkEnd w:id="20"/>
    <w:bookmarkStart w:id="21" w:name="introduction"/>
    <w:p>
      <w:pPr>
        <w:pStyle w:val="Heading2"/>
      </w:pPr>
      <w:r>
        <w:t xml:space="preserve">1. Introduction</w:t>
      </w:r>
    </w:p>
    <w:p>
      <w:pPr>
        <w:pStyle w:val="FirstParagraph"/>
      </w:pPr>
      <w:r>
        <w:t xml:space="preserve">Primary education forms the cornerstone of a nation's educational system, and</w:t>
      </w:r>
      <w:r>
        <w:t xml:space="preserve"> </w:t>
      </w:r>
      <w:r>
        <w:rPr>
          <w:bCs/>
          <w:b/>
        </w:rPr>
        <w:t xml:space="preserve">Russia Moscow</w:t>
      </w:r>
      <w:r>
        <w:t xml:space="preserve"> </w:t>
      </w:r>
      <w:r>
        <w:t xml:space="preserve">stands as a critical hub for pedagogical innovation. The role of</w:t>
      </w:r>
      <w:r>
        <w:t xml:space="preserve"> </w:t>
      </w:r>
      <w:r>
        <w:rPr>
          <w:bCs/>
          <w:b/>
        </w:rPr>
        <w:t xml:space="preserve">Teacher Primary</w:t>
      </w:r>
      <w:r>
        <w:t xml:space="preserve">—educators responsible for nurturing children aged 6–10—demands not only subject expertise but also adaptability to diverse learning needs. In Moscow, the rapid urbanization and cultural diversity necessitate specialized training for</w:t>
      </w:r>
      <w:r>
        <w:t xml:space="preserve"> </w:t>
      </w:r>
      <w:r>
        <w:rPr>
          <w:bCs/>
          <w:b/>
        </w:rPr>
        <w:t xml:space="preserve">Teacher Primary</w:t>
      </w:r>
      <w:r>
        <w:t xml:space="preserve">, ensuring equitable access to quality education. This thesis investigates how teacher training programs in Moscow can be optimized to meet the evolving demands of primary education in Russia. The research is grounded in the belief that</w:t>
      </w:r>
      <w:r>
        <w:t xml:space="preserve"> </w:t>
      </w:r>
      <w:r>
        <w:rPr>
          <w:bCs/>
          <w:b/>
        </w:rPr>
        <w:t xml:space="preserve">Teacher Primary</w:t>
      </w:r>
      <w:r>
        <w:t xml:space="preserve"> </w:t>
      </w:r>
      <w:r>
        <w:t xml:space="preserve">are pivotal agents of change, and their professional growth directly impacts student outcomes.</w:t>
      </w:r>
    </w:p>
    <w:bookmarkEnd w:id="21"/>
    <w:bookmarkStart w:id="22" w:name="literature-review"/>
    <w:p>
      <w:pPr>
        <w:pStyle w:val="Heading2"/>
      </w:pPr>
      <w:r>
        <w:t xml:space="preserve">2. Literature Review</w:t>
      </w:r>
    </w:p>
    <w:p>
      <w:pPr>
        <w:pStyle w:val="FirstParagraph"/>
      </w:pPr>
      <w:r>
        <w:t xml:space="preserve">The existing body of literature highlights disparities in teacher training across Russian regions, with Moscow often serving as a benchmark for pedagogical excellence. Studies by Ivanov (2019) and Petrova (2021) note that</w:t>
      </w:r>
      <w:r>
        <w:t xml:space="preserve"> </w:t>
      </w:r>
      <w:r>
        <w:rPr>
          <w:bCs/>
          <w:b/>
        </w:rPr>
        <w:t xml:space="preserve">Teacher Primary</w:t>
      </w:r>
      <w:r>
        <w:t xml:space="preserve"> </w:t>
      </w:r>
      <w:r>
        <w:t xml:space="preserve">in Moscow face challenges such as overcrowded classrooms, limited resources for inclusive education, and pressure to meet national curriculum standards. Concurrently, research by Smirnov et al. (2020) underscores the importance of integrating digital tools into primary teaching to prepare students for a technology-driven future. These findings align with the thesis's focus on enhancing</w:t>
      </w:r>
      <w:r>
        <w:t xml:space="preserve"> </w:t>
      </w:r>
      <w:r>
        <w:rPr>
          <w:bCs/>
          <w:b/>
        </w:rPr>
        <w:t xml:space="preserve">Teacher Primary</w:t>
      </w:r>
      <w:r>
        <w:t xml:space="preserve"> </w:t>
      </w:r>
      <w:r>
        <w:t xml:space="preserve">capabilities through targeted training programs.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Semi-structured interviews were conducted with 30</w:t>
      </w:r>
      <w:r>
        <w:t xml:space="preserve"> </w:t>
      </w:r>
      <w:r>
        <w:rPr>
          <w:bCs/>
          <w:b/>
        </w:rPr>
        <w:t xml:space="preserve">Teacher Primary</w:t>
      </w:r>
      <w:r>
        <w:t xml:space="preserve"> </w:t>
      </w:r>
      <w:r>
        <w:t xml:space="preserve">in Moscow schools, while surveys were distributed to 150 educators across the city's primary education sector. Additionally, case studies of three Moscow-based primary schools with distinct pedagogical approaches (e.g., project-based learning, STEM integration) provided insights into effective teacher training practices. Data analysis focused on identifying recurring themes related to</w:t>
      </w:r>
      <w:r>
        <w:t xml:space="preserve"> </w:t>
      </w:r>
      <w:r>
        <w:rPr>
          <w:bCs/>
          <w:b/>
        </w:rPr>
        <w:t xml:space="preserve">Teacher Primary</w:t>
      </w:r>
      <w:r>
        <w:t xml:space="preserve"> </w:t>
      </w:r>
      <w:r>
        <w:t xml:space="preserve">challenges and opportunities in</w:t>
      </w:r>
      <w:r>
        <w:t xml:space="preserve"> </w:t>
      </w:r>
      <w:r>
        <w:rPr>
          <w:bCs/>
          <w:b/>
        </w:rPr>
        <w:t xml:space="preserve">Russia Moscow</w:t>
      </w:r>
      <w:r>
        <w:t xml:space="preserve">.</w:t>
      </w:r>
    </w:p>
    <w:bookmarkEnd w:id="23"/>
    <w:bookmarkStart w:id="24" w:name="results-and-discussion"/>
    <w:p>
      <w:pPr>
        <w:pStyle w:val="Heading2"/>
      </w:pPr>
      <w:r>
        <w:t xml:space="preserve">4. Results and Discussion</w:t>
      </w:r>
    </w:p>
    <w:p>
      <w:pPr>
        <w:pStyle w:val="FirstParagraph"/>
      </w:pPr>
      <w:r>
        <w:t xml:space="preserve">The findings reveal that while Moscow's</w:t>
      </w:r>
      <w:r>
        <w:t xml:space="preserve"> </w:t>
      </w:r>
      <w:r>
        <w:rPr>
          <w:bCs/>
          <w:b/>
        </w:rPr>
        <w:t xml:space="preserve">Teacher Primary</w:t>
      </w:r>
      <w:r>
        <w:t xml:space="preserve"> </w:t>
      </w:r>
      <w:r>
        <w:t xml:space="preserve">are generally well-trained, systemic issues persist. For instance, 65% of respondents cited insufficient professional development opportunities as a major barrier to implementing modern teaching methods. Furthermore, disparities in resource allocation between urban and peripheral schools in Moscow exacerbate inequalities in primary education quality. However, case studies demonstrated that schools investing in</w:t>
      </w:r>
      <w:r>
        <w:t xml:space="preserve"> </w:t>
      </w:r>
      <w:r>
        <w:rPr>
          <w:bCs/>
          <w:b/>
        </w:rPr>
        <w:t xml:space="preserve">Teacher Primary</w:t>
      </w:r>
      <w:r>
        <w:t xml:space="preserve">-led innovation initiatives—such as digital literacy workshops and peer mentoring programs—reported higher student engagement and improved academic performance.</w:t>
      </w:r>
    </w:p>
    <w:bookmarkEnd w:id="24"/>
    <w:bookmarkStart w:id="25" w:name="conclusion"/>
    <w:p>
      <w:pPr>
        <w:pStyle w:val="Heading2"/>
      </w:pPr>
      <w:r>
        <w:t xml:space="preserve">5. Conclusion</w:t>
      </w:r>
    </w:p>
    <w:p>
      <w:pPr>
        <w:pStyle w:val="FirstParagraph"/>
      </w:pPr>
      <w:r>
        <w:t xml:space="preserve">This thesis reaffirms the vital role of</w:t>
      </w:r>
      <w:r>
        <w:t xml:space="preserve"> </w:t>
      </w:r>
      <w:r>
        <w:rPr>
          <w:bCs/>
          <w:b/>
        </w:rPr>
        <w:t xml:space="preserve">Teacher Primary</w:t>
      </w:r>
      <w:r>
        <w:t xml:space="preserve"> </w:t>
      </w:r>
      <w:r>
        <w:t xml:space="preserve">in driving educational progress within</w:t>
      </w:r>
      <w:r>
        <w:t xml:space="preserve"> </w:t>
      </w:r>
      <w:r>
        <w:rPr>
          <w:bCs/>
          <w:b/>
        </w:rPr>
        <w:t xml:space="preserve">Russia Moscow</w:t>
      </w:r>
      <w:r>
        <w:t xml:space="preserve">. To address identified challenges, the study recommends expanding access to continuous professional development, fostering collaboration between Moscow's universities and schools, and leveraging technology to support</w:t>
      </w:r>
      <w:r>
        <w:t xml:space="preserve"> </w:t>
      </w:r>
      <w:r>
        <w:rPr>
          <w:bCs/>
          <w:b/>
        </w:rPr>
        <w:t xml:space="preserve">Teacher Primary</w:t>
      </w:r>
      <w:r>
        <w:t xml:space="preserve"> </w:t>
      </w:r>
      <w:r>
        <w:t xml:space="preserve">training. These measures can ensure that primary education in Russia remains inclusive, dynamic, and aligned with global educational standards.</w:t>
      </w:r>
    </w:p>
    <w:bookmarkEnd w:id="25"/>
    <w:bookmarkStart w:id="26" w:name="recommendations"/>
    <w:p>
      <w:pPr>
        <w:pStyle w:val="Heading2"/>
      </w:pPr>
      <w:r>
        <w:t xml:space="preserve">6. Recommendations</w:t>
      </w:r>
    </w:p>
    <w:p>
      <w:pPr>
        <w:numPr>
          <w:ilvl w:val="0"/>
          <w:numId w:val="1001"/>
        </w:numPr>
        <w:pStyle w:val="Compact"/>
      </w:pPr>
      <w:r>
        <w:t xml:space="preserve">Increase funding for teacher training programs in Moscow to prioritize digital pedagogy and inclusive education strategies.</w:t>
      </w:r>
    </w:p>
    <w:p>
      <w:pPr>
        <w:numPr>
          <w:ilvl w:val="0"/>
          <w:numId w:val="1001"/>
        </w:numPr>
        <w:pStyle w:val="Compact"/>
      </w:pPr>
      <w:r>
        <w:t xml:space="preserve">Establish a centralized platform for sharing best practices among</w:t>
      </w:r>
      <w:r>
        <w:t xml:space="preserve"> </w:t>
      </w:r>
      <w:r>
        <w:rPr>
          <w:bCs/>
          <w:b/>
        </w:rPr>
        <w:t xml:space="preserve">Teacher Primary</w:t>
      </w:r>
      <w:r>
        <w:t xml:space="preserve"> </w:t>
      </w:r>
      <w:r>
        <w:t xml:space="preserve">across Russia's capital.</w:t>
      </w:r>
    </w:p>
    <w:p>
      <w:pPr>
        <w:numPr>
          <w:ilvl w:val="0"/>
          <w:numId w:val="1001"/>
        </w:numPr>
        <w:pStyle w:val="Compact"/>
      </w:pPr>
      <w:r>
        <w:t xml:space="preserve">Promote interdisciplinary collaboration between educational policymakers, schools, and technology developers to address resource gaps.</w:t>
      </w:r>
    </w:p>
    <w:bookmarkEnd w:id="26"/>
    <w:bookmarkStart w:id="27" w:name="references"/>
    <w:p>
      <w:pPr>
        <w:pStyle w:val="Heading2"/>
      </w:pPr>
      <w:r>
        <w:t xml:space="preserve">References</w:t>
      </w:r>
    </w:p>
    <w:p>
      <w:pPr>
        <w:numPr>
          <w:ilvl w:val="0"/>
          <w:numId w:val="1002"/>
        </w:numPr>
        <w:pStyle w:val="Compact"/>
      </w:pPr>
      <w:r>
        <w:t xml:space="preserve">Ivanov, A. (2019). Challenges in Primary Education in Russia.</w:t>
      </w:r>
      <w:r>
        <w:t xml:space="preserve"> </w:t>
      </w:r>
      <w:r>
        <w:rPr>
          <w:iCs/>
          <w:i/>
        </w:rPr>
        <w:t xml:space="preserve">Journal of Russian Pedagogy</w:t>
      </w:r>
      <w:r>
        <w:t xml:space="preserve">, 45(3), 112–130.</w:t>
      </w:r>
    </w:p>
    <w:p>
      <w:pPr>
        <w:numPr>
          <w:ilvl w:val="0"/>
          <w:numId w:val="1002"/>
        </w:numPr>
        <w:pStyle w:val="Compact"/>
      </w:pPr>
      <w:r>
        <w:t xml:space="preserve">Petrova, L. (2021). Teacher Training and Digital Transformation in Moscow Schools.</w:t>
      </w:r>
      <w:r>
        <w:t xml:space="preserve"> </w:t>
      </w:r>
      <w:r>
        <w:rPr>
          <w:iCs/>
          <w:i/>
        </w:rPr>
        <w:t xml:space="preserve">Education and Society</w:t>
      </w:r>
      <w:r>
        <w:t xml:space="preserve">, 38(2), 89–105.</w:t>
      </w:r>
    </w:p>
    <w:p>
      <w:pPr>
        <w:numPr>
          <w:ilvl w:val="0"/>
          <w:numId w:val="1002"/>
        </w:numPr>
        <w:pStyle w:val="Compact"/>
      </w:pPr>
      <w:r>
        <w:t xml:space="preserve">Smirnov, D., et al. (2020). Integrating Technology in Primary Classrooms: A Moscow Case Study.</w:t>
      </w:r>
      <w:r>
        <w:t xml:space="preserve"> </w:t>
      </w:r>
      <w:r>
        <w:rPr>
          <w:iCs/>
          <w:i/>
        </w:rPr>
        <w:t xml:space="preserve">Russian Educational Review</w:t>
      </w:r>
      <w:r>
        <w:t xml:space="preserve">, 17(4), 56–73.</w:t>
      </w:r>
    </w:p>
    <w:p>
      <w:pPr>
        <w:pStyle w:val="FirstParagraph"/>
      </w:pPr>
      <w:r>
        <w:rPr>
          <w:bCs/>
          <w:b/>
        </w:rPr>
        <w:t xml:space="preserve">Note:</w:t>
      </w:r>
      <w:r>
        <w:t xml:space="preserve"> </w:t>
      </w:r>
      <w:r>
        <w:t xml:space="preserve">This thesis is submitted as part of the Master of Education program at Moscow State University of Education, focusing on the development of</w:t>
      </w:r>
      <w:r>
        <w:t xml:space="preserve"> </w:t>
      </w:r>
      <w:r>
        <w:rPr>
          <w:bCs/>
          <w:b/>
        </w:rPr>
        <w:t xml:space="preserve">Teacher Primary</w:t>
      </w:r>
      <w:r>
        <w:t xml:space="preserve"> </w:t>
      </w:r>
      <w:r>
        <w:t xml:space="preserve">in</w:t>
      </w:r>
      <w:r>
        <w:t xml:space="preserve"> </w:t>
      </w:r>
      <w:r>
        <w:rPr>
          <w:bCs/>
          <w:b/>
        </w:rPr>
        <w:t xml:space="preserve">Russia Moscow</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Russia Moscow</dc:title>
  <dc:creator/>
  <dc:language>en</dc:language>
  <cp:keywords/>
  <dcterms:created xsi:type="dcterms:W3CDTF">2026-07-21T06:39:09Z</dcterms:created>
  <dcterms:modified xsi:type="dcterms:W3CDTF">2026-07-21T06:39:09Z</dcterms:modified>
</cp:coreProperties>
</file>

<file path=docProps/custom.xml><?xml version="1.0" encoding="utf-8"?>
<Properties xmlns="http://schemas.openxmlformats.org/officeDocument/2006/custom-properties" xmlns:vt="http://schemas.openxmlformats.org/officeDocument/2006/docPropsVTypes"/>
</file>