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740545df70917c6f2c19c775435fa8216bba0fc"/>
    <w:p>
      <w:pPr>
        <w:pStyle w:val="Heading1"/>
      </w:pPr>
      <w:r>
        <w:t xml:space="preserve">Master Thesis: Enhancing Primary Teacher Competencies in Saudi Arabia Jeddah</w:t>
      </w:r>
    </w:p>
    <w:bookmarkStart w:id="20" w:name="abstract"/>
    <w:p>
      <w:pPr>
        <w:pStyle w:val="Heading2"/>
      </w:pPr>
      <w:r>
        <w:t xml:space="preserve">Abstract</w:t>
      </w:r>
    </w:p>
    <w:p>
      <w:pPr>
        <w:pStyle w:val="FirstParagraph"/>
      </w:pPr>
      <w:r>
        <w:t xml:space="preserve">This Master Thesis explores the role of primary teachers in Saudi Arabia's Jeddah region, emphasizing the challenges and opportunities they face. With rapid educational reforms and the Kingdom's Vision 2030 initiatives, primary education has become a focal point for societal development. The study investigates how Teacher Primary training programs in Jeddah align with national goals while addressing local pedagogical needs. Through qualitative analysis of teacher experiences, curriculum frameworks, and policy documents, this research highlights strategies to improve teacher effectiveness in diverse classroom settings within Saudi Arabia Jeddah.</w:t>
      </w:r>
    </w:p>
    <w:bookmarkEnd w:id="20"/>
    <w:bookmarkStart w:id="21" w:name="introduction"/>
    <w:p>
      <w:pPr>
        <w:pStyle w:val="Heading2"/>
      </w:pPr>
      <w:r>
        <w:t xml:space="preserve">Introduction</w:t>
      </w:r>
    </w:p>
    <w:p>
      <w:pPr>
        <w:pStyle w:val="FirstParagraph"/>
      </w:pPr>
      <w:r>
        <w:t xml:space="preserve">Saudi Arabia has prioritized education as a cornerstone for economic and social transformation. In Jeddah, one of the Kingdom's most populous cities, primary education serves as a critical foundation for nurturing future generations. The role of Teacher Primary in this context is pivotal, requiring not only subject expertise but also cultural sensitivity and adaptability to modern pedagogical trends. This Master Thesis aims to evaluate how current training programs for Teacher Primary in Jeddah equip educators to meet the demands of a rapidly evolving educational landscape.</w:t>
      </w:r>
    </w:p>
    <w:p>
      <w:pPr>
        <w:pStyle w:val="BodyText"/>
      </w:pPr>
      <w:r>
        <w:t xml:space="preserve">Saudi Arabia's Vision 2030 emphasizes innovation, sustainability, and human capital development. For Teacher Primary in Jeddah, this means integrating technology into classrooms, fostering critical thinking among students, and aligning teaching practices with global standards. The thesis addresses gaps in existing research by focusing on the unique challenges faced by primary teachers in urban centers like Jeddah.</w:t>
      </w:r>
    </w:p>
    <w:bookmarkEnd w:id="21"/>
    <w:bookmarkStart w:id="22" w:name="literature-review"/>
    <w:p>
      <w:pPr>
        <w:pStyle w:val="Heading2"/>
      </w:pPr>
      <w:r>
        <w:t xml:space="preserve">Literature Review</w:t>
      </w:r>
    </w:p>
    <w:p>
      <w:pPr>
        <w:pStyle w:val="FirstParagraph"/>
      </w:pPr>
      <w:r>
        <w:t xml:space="preserve">Studies on Teacher Primary training in Saudi Arabia often highlight disparities between rural and urban educational environments. In Jeddah, where schools are diverse in student demographics and resource availability, research indicates a need for localized teacher development programs. Previous work by Al-Saud (2018) underscores the importance of culturally responsive teaching methods in Saudi classrooms, while Al-Mutairi (2020) emphasizes the role of digital literacy among Teacher Primary.</w:t>
      </w:r>
    </w:p>
    <w:p>
      <w:pPr>
        <w:pStyle w:val="BodyText"/>
      </w:pPr>
      <w:r>
        <w:t xml:space="preserve">Despite these insights, limited attention has been given to the intersection of Jeddah's urban dynamics and Teacher Primary effectiveness. This Master Thesis fills this void by analyzing how teacher training programs in Jeddah can better address local challenges such as overcrowded classrooms, multilingual student populations, and rapid technological integration.</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Teacher Primary in Jeddah and a review of educational policies. Data collection involved 15 primary school teachers from diverse districts within the city, ensuring representation of both public and private institutions. Interviews focused on challenges related to curriculum implementation, student engagement, and resource allocation.</w:t>
      </w:r>
    </w:p>
    <w:p>
      <w:pPr>
        <w:pStyle w:val="BodyText"/>
      </w:pPr>
      <w:r>
        <w:t xml:space="preserve">Secondary data sources included Ministry of Education guidelines for Teacher Primary training in Saudi Arabia and reports from Jeddah-based educational NGOs. Thematic analysis was used to identify recurring patterns in teachers' experiences, ensuring alignment with the thesis's objective of informing policy improvements for primary education in the region.</w:t>
      </w:r>
    </w:p>
    <w:bookmarkEnd w:id="23"/>
    <w:bookmarkStart w:id="24" w:name="findings"/>
    <w:p>
      <w:pPr>
        <w:pStyle w:val="Heading2"/>
      </w:pPr>
      <w:r>
        <w:t xml:space="preserve">Findings</w:t>
      </w:r>
    </w:p>
    <w:p>
      <w:pPr>
        <w:pStyle w:val="FirstParagraph"/>
      </w:pPr>
      <w:r>
        <w:t xml:space="preserve">The research revealed that Teacher Primary in Jeddah face significant challenges, including inconsistent access to modern teaching tools and insufficient professional development opportunities. Teachers reported difficulties in adapting to new curricula introduced under Vision 2030, particularly those emphasizing STEM education and digital literacy.</w:t>
      </w:r>
    </w:p>
    <w:p>
      <w:pPr>
        <w:pStyle w:val="BodyText"/>
      </w:pPr>
      <w:r>
        <w:t xml:space="preserve">However, positive trends were noted: many teachers expressed enthusiasm for technology integration, citing improved student participation when using interactive learning platforms. Additionally, collaborative teaching practices among Teacher Primary in Jeddah were identified as a strength that could be further leveraged through institutional support.</w:t>
      </w:r>
    </w:p>
    <w:bookmarkEnd w:id="24"/>
    <w:bookmarkStart w:id="25" w:name="discussion"/>
    <w:p>
      <w:pPr>
        <w:pStyle w:val="Heading2"/>
      </w:pPr>
      <w:r>
        <w:t xml:space="preserve">Discussion</w:t>
      </w:r>
    </w:p>
    <w:p>
      <w:pPr>
        <w:pStyle w:val="FirstParagraph"/>
      </w:pPr>
      <w:r>
        <w:t xml:space="preserve">The findings align with broader observations about the need for systemic reforms in primary education across Saudi Arabia. For Teacher Primary in Jeddah, the study underscores the importance of localized training programs that address both national educational goals and urban-specific challenges. The results suggest that investment in teacher mentorship, digital resource distribution, and curriculum alignment could significantly enhance classroom outcomes.</w:t>
      </w:r>
    </w:p>
    <w:p>
      <w:pPr>
        <w:pStyle w:val="BodyText"/>
      </w:pPr>
      <w:r>
        <w:t xml:space="preserve">Comparisons with international studies reveal a common theme: Teacher Primary success depends on ongoing support systems. In Jeddah, the Ministry of Education's recent initiatives to provide online training modules for primary educators represent a step forward but require deeper integration into school management structures.</w:t>
      </w:r>
    </w:p>
    <w:bookmarkEnd w:id="25"/>
    <w:bookmarkStart w:id="26" w:name="conclusion"/>
    <w:p>
      <w:pPr>
        <w:pStyle w:val="Heading2"/>
      </w:pPr>
      <w:r>
        <w:t xml:space="preserve">Conclusion</w:t>
      </w:r>
    </w:p>
    <w:p>
      <w:pPr>
        <w:pStyle w:val="FirstParagraph"/>
      </w:pPr>
      <w:r>
        <w:t xml:space="preserve">This Master Thesis contributes to the discourse on Teacher Primary development in Saudi Arabia Jeddah by highlighting actionable strategies to improve educational outcomes. As the Kingdom moves toward Vision 2030, empowering primary teachers through targeted training and resource allocation will be critical to achieving national objectives. Future research should explore longitudinal impacts of these interventions and their scalability across other regions in Saudi Arabia.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Primary Teacher Competencies in Saudi Arabia Jeddah</dc:title>
  <dc:creator/>
  <dc:language>en</dc:language>
  <cp:keywords/>
  <dcterms:created xsi:type="dcterms:W3CDTF">2026-07-22T22:06:06Z</dcterms:created>
  <dcterms:modified xsi:type="dcterms:W3CDTF">2026-07-22T22:06:06Z</dcterms:modified>
</cp:coreProperties>
</file>

<file path=docProps/custom.xml><?xml version="1.0" encoding="utf-8"?>
<Properties xmlns="http://schemas.openxmlformats.org/officeDocument/2006/custom-properties" xmlns:vt="http://schemas.openxmlformats.org/officeDocument/2006/docPropsVTypes"/>
</file>