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Primary</w:t>
      </w:r>
      <w:r>
        <w:t xml:space="preserve"> </w:t>
      </w:r>
      <w:r>
        <w:t xml:space="preserve">Teacher</w:t>
      </w:r>
      <w:r>
        <w:t xml:space="preserve"> </w:t>
      </w:r>
      <w:r>
        <w:t xml:space="preserve">Education</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r>
        <w:t xml:space="preserve"> </w:t>
      </w:r>
      <w:r>
        <w:t xml:space="preserve">Region</w:t>
      </w:r>
    </w:p>
    <w:p>
      <w:pPr>
        <w:pStyle w:val="FirstParagraph"/>
      </w:pPr>
      <w:r>
        <w:t xml:space="preserve">```html</w:t>
      </w:r>
    </w:p>
    <w:bookmarkStart w:id="28" w:name="X26526b7aadbb11c0bef900457282b67612a20e6"/>
    <w:p>
      <w:pPr>
        <w:pStyle w:val="Heading1"/>
      </w:pPr>
      <w:r>
        <w:t xml:space="preserve">Master Thesis on Primary Teacher Education in South Africa's Cape Town Region</w:t>
      </w:r>
    </w:p>
    <w:bookmarkStart w:id="20" w:name="abstract"/>
    <w:p>
      <w:pPr>
        <w:pStyle w:val="Heading2"/>
      </w:pPr>
      <w:r>
        <w:t xml:space="preserve">Abstract</w:t>
      </w:r>
    </w:p>
    <w:p>
      <w:pPr>
        <w:pStyle w:val="FirstParagraph"/>
      </w:pPr>
      <w:r>
        <w:t xml:space="preserve">This Master Thesis explores the challenges and opportunities within primary teacher education in the Western Cape Province of South Africa, with a focus on the urban context of Cape Town. The study investigates how pre-service and in-service teacher training programs can be adapted to address systemic inequalities, resource disparities, and pedagogical demands specific to this region. Drawing on qualitative methodologies such as case studies, interviews with educators, and policy analysis, this research underscores the critical role of primary teachers in shaping equitable educational outcomes for diverse student populations. The findings contribute to the discourse on teacher development frameworks in post-apartheid South Africa while offering actionable recommendations for institutional and governmental stakeholders.</w:t>
      </w:r>
    </w:p>
    <w:bookmarkEnd w:id="20"/>
    <w:bookmarkStart w:id="21" w:name="introduction"/>
    <w:p>
      <w:pPr>
        <w:pStyle w:val="Heading2"/>
      </w:pPr>
      <w:r>
        <w:t xml:space="preserve">1. Introduction</w:t>
      </w:r>
    </w:p>
    <w:p>
      <w:pPr>
        <w:pStyle w:val="FirstParagraph"/>
      </w:pPr>
      <w:r>
        <w:t xml:space="preserve">In South Africa, primary education serves as the cornerstone of national development, yet its effectiveness remains unevenly distributed across regions. Cape Town, a cosmopolitan hub in the Western Cape Province, exemplifies both the potential and challenges of educational equity in a post-apartheid society. The role of the</w:t>
      </w:r>
      <w:r>
        <w:t xml:space="preserve"> </w:t>
      </w:r>
      <w:r>
        <w:rPr>
          <w:bCs/>
          <w:b/>
        </w:rPr>
        <w:t xml:space="preserve">Teacher Primary</w:t>
      </w:r>
      <w:r>
        <w:t xml:space="preserve"> </w:t>
      </w:r>
      <w:r>
        <w:t xml:space="preserve">in this context is pivotal, as they are tasked with navigating socio-economic disparities, multilingual classrooms, and curriculum reforms such as the Curriculum Assessment Policy Statements (CAPS). This thesis examines how teacher education programs can be reimagined to equip educators with the skills to thrive in Cape Town's dynamic educational landscape.</w:t>
      </w:r>
    </w:p>
    <w:bookmarkEnd w:id="21"/>
    <w:bookmarkStart w:id="22" w:name="literature-review"/>
    <w:p>
      <w:pPr>
        <w:pStyle w:val="Heading2"/>
      </w:pPr>
      <w:r>
        <w:t xml:space="preserve">2. Literature Review</w:t>
      </w:r>
    </w:p>
    <w:p>
      <w:pPr>
        <w:pStyle w:val="FirstParagraph"/>
      </w:pPr>
      <w:r>
        <w:t xml:space="preserve">Research on primary teacher education in South Africa highlights historical imbalances rooted in apartheid-era policies. Post-1994 reforms, such as the establishment of the Department of Basic Education, have sought to redress these disparities through initiatives like the National Development Plan (NDP) and teacher training programs aligned with socio-economic development goals. However, studies indicate that</w:t>
      </w:r>
      <w:r>
        <w:t xml:space="preserve"> </w:t>
      </w:r>
      <w:r>
        <w:rPr>
          <w:bCs/>
          <w:b/>
        </w:rPr>
        <w:t xml:space="preserve">Teacher Primary</w:t>
      </w:r>
      <w:r>
        <w:t xml:space="preserve"> </w:t>
      </w:r>
      <w:r>
        <w:t xml:space="preserve">in urban areas like Cape Town face unique challenges, including overcrowded classrooms, inadequate infrastructure, and varying levels of student readiness.</w:t>
      </w:r>
    </w:p>
    <w:p>
      <w:pPr>
        <w:pStyle w:val="BodyText"/>
      </w:pPr>
      <w:r>
        <w:t xml:space="preserve">Cape Town's demographic diversity—encompassing isiXhosa speakers, English-medium schools, and historically marginalized communities—requires culturally responsive teaching strategies. Existing literature emphasizes the need for teacher training that integrates critical pedagogy, multilingual education, and digital literacy to address these complexities.</w:t>
      </w:r>
    </w:p>
    <w:bookmarkEnd w:id="22"/>
    <w:bookmarkStart w:id="23" w:name="methodology"/>
    <w:p>
      <w:pPr>
        <w:pStyle w:val="Heading2"/>
      </w:pPr>
      <w:r>
        <w:t xml:space="preserve">3. Methodology</w:t>
      </w:r>
    </w:p>
    <w:p>
      <w:pPr>
        <w:pStyle w:val="FirstParagraph"/>
      </w:pPr>
      <w:r>
        <w:t xml:space="preserve">This research employs a qualitative approach, utilizing case studies of primary schools in Cape Town and semi-structured interviews with 15</w:t>
      </w:r>
      <w:r>
        <w:t xml:space="preserve"> </w:t>
      </w:r>
      <w:r>
        <w:rPr>
          <w:bCs/>
          <w:b/>
        </w:rPr>
        <w:t xml:space="preserve">Teacher Primary</w:t>
      </w:r>
      <w:r>
        <w:t xml:space="preserve"> </w:t>
      </w:r>
      <w:r>
        <w:t xml:space="preserve">educators. Data collection occurred over six months (March–August 2024) and included classroom observations, analysis of school improvement plans, and policy documents from the Western Cape Education Department (WCED). Thematic analysis was used to identify patterns in challenges faced by educators and their professional development needs.</w:t>
      </w:r>
    </w:p>
    <w:p>
      <w:pPr>
        <w:pStyle w:val="BodyText"/>
      </w:pPr>
      <w:r>
        <w:t xml:space="preserve">The study’s focus on Cape Town is informed by its status as a global city with intersecting socio-economic gradients. By centering local contexts, this methodology ensures that findings are directly applicable to South Africa’s educational landscape.</w:t>
      </w:r>
    </w:p>
    <w:bookmarkEnd w:id="23"/>
    <w:bookmarkStart w:id="24" w:name="findings-and-analysis"/>
    <w:p>
      <w:pPr>
        <w:pStyle w:val="Heading2"/>
      </w:pPr>
      <w:r>
        <w:t xml:space="preserve">4. Findings and Analysis</w:t>
      </w:r>
    </w:p>
    <w:p>
      <w:pPr>
        <w:pStyle w:val="FirstParagraph"/>
      </w:pPr>
      <w:r>
        <w:t xml:space="preserve">The research reveals three key themes:</w:t>
      </w:r>
    </w:p>
    <w:p>
      <w:pPr>
        <w:numPr>
          <w:ilvl w:val="0"/>
          <w:numId w:val="1001"/>
        </w:numPr>
        <w:pStyle w:val="Compact"/>
      </w:pPr>
      <w:r>
        <w:rPr>
          <w:bCs/>
          <w:b/>
        </w:rPr>
        <w:t xml:space="preserve">Resource Constraints:</w:t>
      </w:r>
      <w:r>
        <w:t xml:space="preserve"> </w:t>
      </w:r>
      <w:r>
        <w:t xml:space="preserve">Many primary schools in Cape Town lack essential teaching materials, reliable electricity, and access to technology. Teachers report that these limitations hinder their ability to implement CAPS-aligned curricula effectively.</w:t>
      </w:r>
    </w:p>
    <w:p>
      <w:pPr>
        <w:numPr>
          <w:ilvl w:val="0"/>
          <w:numId w:val="1001"/>
        </w:numPr>
        <w:pStyle w:val="Compact"/>
      </w:pPr>
      <w:r>
        <w:rPr>
          <w:bCs/>
          <w:b/>
        </w:rPr>
        <w:t xml:space="preserve">Cultural Competence:</w:t>
      </w:r>
      <w:r>
        <w:t xml:space="preserve"> </w:t>
      </w:r>
      <w:r>
        <w:t xml:space="preserve">Educators emphasize the importance of understanding students’ socio-cultural backgrounds. For instance, isiXhosa-medium schools require teachers to balance language preservation with academic standards, a challenge not addressed in pre-service training programs.</w:t>
      </w:r>
    </w:p>
    <w:p>
      <w:pPr>
        <w:numPr>
          <w:ilvl w:val="0"/>
          <w:numId w:val="1001"/>
        </w:numPr>
        <w:pStyle w:val="Compact"/>
      </w:pPr>
      <w:r>
        <w:rPr>
          <w:bCs/>
          <w:b/>
        </w:rPr>
        <w:t xml:space="preserve">Professional Development Gaps:</w:t>
      </w:r>
      <w:r>
        <w:t xml:space="preserve"> </w:t>
      </w:r>
      <w:r>
        <w:t xml:space="preserve">While the WCED provides ongoing training, many</w:t>
      </w:r>
      <w:r>
        <w:t xml:space="preserve"> </w:t>
      </w:r>
      <w:r>
        <w:rPr>
          <w:bCs/>
          <w:b/>
        </w:rPr>
        <w:t xml:space="preserve">Teacher Primary</w:t>
      </w:r>
      <w:r>
        <w:t xml:space="preserve"> </w:t>
      </w:r>
      <w:r>
        <w:t xml:space="preserve">feel inadequately prepared to address classroom management issues or integrate inclusive education practices for learners with disabilities.</w:t>
      </w:r>
    </w:p>
    <w:p>
      <w:pPr>
        <w:pStyle w:val="FirstParagraph"/>
      </w:pPr>
      <w:r>
        <w:t xml:space="preserve">Cape Town’s urban setting also introduces unique dynamics, such as transient student populations and parental engagement challenges. These factors further complicate the role of primary teachers, who must adapt swiftly to evolving classroom environments.</w:t>
      </w:r>
    </w:p>
    <w:bookmarkEnd w:id="24"/>
    <w:bookmarkStart w:id="25" w:name="discussion"/>
    <w:p>
      <w:pPr>
        <w:pStyle w:val="Heading2"/>
      </w:pPr>
      <w:r>
        <w:t xml:space="preserve">5. Discussion</w:t>
      </w:r>
    </w:p>
    <w:p>
      <w:pPr>
        <w:pStyle w:val="FirstParagraph"/>
      </w:pPr>
      <w:r>
        <w:t xml:space="preserve">The findings align with broader critiques of teacher education in South Africa, where institutional training often lacks contextualization for local realities. In Cape Town, the need for localized teacher education is acute due to the region’s socio-economic and cultural diversity. For example, while digital literacy is increasingly emphasized in national curricula, many schools in informal settlements lack internet access or devices.</w:t>
      </w:r>
    </w:p>
    <w:p>
      <w:pPr>
        <w:pStyle w:val="BodyText"/>
      </w:pPr>
      <w:r>
        <w:t xml:space="preserve">Recommendations include:</w:t>
      </w:r>
    </w:p>
    <w:p>
      <w:pPr>
        <w:numPr>
          <w:ilvl w:val="0"/>
          <w:numId w:val="1002"/>
        </w:numPr>
        <w:pStyle w:val="Compact"/>
      </w:pPr>
      <w:r>
        <w:t xml:space="preserve">Expanding partnerships between universities and Cape Town-based primary schools to provide practical training opportunities.</w:t>
      </w:r>
    </w:p>
    <w:p>
      <w:pPr>
        <w:numPr>
          <w:ilvl w:val="0"/>
          <w:numId w:val="1002"/>
        </w:numPr>
        <w:pStyle w:val="Compact"/>
      </w:pPr>
      <w:r>
        <w:t xml:space="preserve">Incorporating community-based projects into teacher education programs to foster cultural competence.</w:t>
      </w:r>
    </w:p>
    <w:p>
      <w:pPr>
        <w:numPr>
          <w:ilvl w:val="0"/>
          <w:numId w:val="1002"/>
        </w:numPr>
        <w:pStyle w:val="Compact"/>
      </w:pPr>
      <w:r>
        <w:t xml:space="preserve">Investing in technology infrastructure and teacher training on low-cost digital tools for remote learning.</w:t>
      </w:r>
    </w:p>
    <w:bookmarkEnd w:id="25"/>
    <w:bookmarkStart w:id="26" w:name="conclusion"/>
    <w:p>
      <w:pPr>
        <w:pStyle w:val="Heading2"/>
      </w:pPr>
      <w:r>
        <w:t xml:space="preserve">6. Conclusion</w:t>
      </w:r>
    </w:p>
    <w:p>
      <w:pPr>
        <w:pStyle w:val="FirstParagraph"/>
      </w:pPr>
      <w:r>
        <w:t xml:space="preserve">This Master Thesis underscores the critical role of the</w:t>
      </w:r>
      <w:r>
        <w:t xml:space="preserve"> </w:t>
      </w:r>
      <w:r>
        <w:rPr>
          <w:bCs/>
          <w:b/>
        </w:rPr>
        <w:t xml:space="preserve">Teacher Primary</w:t>
      </w:r>
      <w:r>
        <w:t xml:space="preserve"> </w:t>
      </w:r>
      <w:r>
        <w:t xml:space="preserve">in advancing educational equity in South Africa’s Cape Town region. By addressing systemic challenges through targeted teacher education reforms, stakeholders can empower educators to meet the demands of a rapidly changing socio-economic landscape. The study contributes to global discussions on inclusive pedagogy while providing actionable insights for policymakers and academic institutions in South Africa.</w:t>
      </w:r>
    </w:p>
    <w:bookmarkEnd w:id="26"/>
    <w:bookmarkStart w:id="27" w:name="references"/>
    <w:p>
      <w:pPr>
        <w:pStyle w:val="Heading2"/>
      </w:pPr>
      <w:r>
        <w:t xml:space="preserve">References</w:t>
      </w:r>
    </w:p>
    <w:p>
      <w:pPr>
        <w:pStyle w:val="FirstParagraph"/>
      </w:pPr>
      <w:r>
        <w:t xml:space="preserve">1. Department of Basic Education (DBE). (2013). National Development Plan 2030: Towards a Shared Future. Pretoria.</w:t>
      </w:r>
      <w:r>
        <w:br/>
      </w:r>
      <w:r>
        <w:t xml:space="preserve">2. Van der Walt, C., &amp; Mokgoro, N. (2017). Teacher Education in South Africa: A Post-Apartheid Perspective.</w:t>
      </w:r>
      <w:r>
        <w:t xml:space="preserve"> </w:t>
      </w:r>
      <w:r>
        <w:rPr>
          <w:iCs/>
          <w:i/>
        </w:rPr>
        <w:t xml:space="preserve">Journal of Education Policy</w:t>
      </w:r>
      <w:r>
        <w:t xml:space="preserve">, 32(5), 654–673.</w:t>
      </w:r>
      <w:r>
        <w:br/>
      </w:r>
      <w:r>
        <w:t xml:space="preserve">3. Western Cape Education Department (WCED). (2021). Annual Performance Plan: Enhancing Quality in Basic Education. Cape Town.</w:t>
      </w:r>
      <w:r>
        <w:br/>
      </w:r>
      <w:r>
        <w:t xml:space="preserve">4. UNESCO Institute for Statistics. (2020). South Africa’s Educational Landscape: Challenges and Opportunities.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Primary Teacher Education in South Africa's Cape Town Region</dc:title>
  <dc:creator/>
  <dc:language>en</dc:language>
  <cp:keywords/>
  <dcterms:created xsi:type="dcterms:W3CDTF">2026-07-23T08:56:40Z</dcterms:created>
  <dcterms:modified xsi:type="dcterms:W3CDTF">2026-07-23T08:56:40Z</dcterms:modified>
</cp:coreProperties>
</file>

<file path=docProps/custom.xml><?xml version="1.0" encoding="utf-8"?>
<Properties xmlns="http://schemas.openxmlformats.org/officeDocument/2006/custom-properties" xmlns:vt="http://schemas.openxmlformats.org/officeDocument/2006/docPropsVTypes"/>
</file>