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ffd45cfb824f6589a65c9e27aa1b1474583cd7a"/>
    <w:p>
      <w:pPr>
        <w:pStyle w:val="Heading1"/>
      </w:pPr>
      <w:r>
        <w:t xml:space="preserve">The Role of Teacher Primary in Enhancing Educational Outcomes: A Study of South Korean Schools in Seoul</w:t>
      </w:r>
    </w:p>
    <w:bookmarkStart w:id="20" w:name="abstract"/>
    <w:p>
      <w:pPr>
        <w:pStyle w:val="Heading2"/>
      </w:pPr>
      <w:r>
        <w:t xml:space="preserve">Abstract</w:t>
      </w:r>
    </w:p>
    <w:p>
      <w:pPr>
        <w:pStyle w:val="FirstParagraph"/>
      </w:pPr>
      <w:r>
        <w:t xml:space="preserve">This Master Thesis explores the critical role of primary teachers (Teacher Primary) within the education system of South Korea, specifically focusing on their impact and challenges in Seoul. As a global leader in educational achievement, South Korea’s success is often attributed to its rigorous academic standards and highly trained educators. This study investigates how Teacher Primary in Seoul contribute to fostering academic excellence, shaping student development, and aligning with national educational policies. Through qualitative and quantitative analysis of teaching practices, curriculum reforms, and socio-cultural factors, this thesis aims to provide actionable insights for improving primary education in South Korea’s capital.</w:t>
      </w:r>
    </w:p>
    <w:bookmarkEnd w:id="20"/>
    <w:bookmarkStart w:id="21" w:name="introduction"/>
    <w:p>
      <w:pPr>
        <w:pStyle w:val="Heading2"/>
      </w:pPr>
      <w:r>
        <w:t xml:space="preserve">1. Introduction</w:t>
      </w:r>
    </w:p>
    <w:p>
      <w:pPr>
        <w:pStyle w:val="FirstParagraph"/>
      </w:pPr>
      <w:r>
        <w:t xml:space="preserve">South Korea has consistently ranked among the top nations in global education assessments such as PISA (Programme for International Student Assessment). The foundation of this success lies in its robust primary education system, where Teacher Primary play a pivotal role. In Seoul, the capital city, the demand for high-quality primary educators is intensified due to dense population density and competitive academic environments. This thesis addresses key questions: How do Teacher Primary in Seoul adapt to national educational policies? What challenges do they face in urban settings? And how can their effectiveness be further enhanced?</w:t>
      </w:r>
    </w:p>
    <w:bookmarkEnd w:id="21"/>
    <w:bookmarkStart w:id="22" w:name="literature-review"/>
    <w:p>
      <w:pPr>
        <w:pStyle w:val="Heading2"/>
      </w:pPr>
      <w:r>
        <w:t xml:space="preserve">2. Literature Review</w:t>
      </w:r>
    </w:p>
    <w:p>
      <w:pPr>
        <w:pStyle w:val="FirstParagraph"/>
      </w:pPr>
      <w:r>
        <w:t xml:space="preserve">Research on South Korean primary education highlights the importance of teacher training, curriculum design, and student-centered learning approaches (Kim, 2020). Studies indicate that Teacher Primary in Seoul are often required to navigate a dual focus: meeting national academic benchmarks while addressing the diverse needs of students from multicultural and economically varied backgrounds. For instance, a 2019 report by the Korean Ministry of Education emphasized the need for Teacher Primary to integrate technology into classrooms, reflecting Seoul’s status as a tech-driven city. However, gaps remain in understanding how these teachers balance pedagogical innovation with traditional methods.</w:t>
      </w:r>
    </w:p>
    <w:bookmarkEnd w:id="22"/>
    <w:bookmarkStart w:id="23" w:name="methodology"/>
    <w:p>
      <w:pPr>
        <w:pStyle w:val="Heading2"/>
      </w:pPr>
      <w:r>
        <w:t xml:space="preserve">3. Methodology</w:t>
      </w:r>
    </w:p>
    <w:p>
      <w:pPr>
        <w:pStyle w:val="FirstParagraph"/>
      </w:pPr>
      <w:r>
        <w:t xml:space="preserve">This study employs a mixed-methods approach, combining surveys of primary school teachers in Seoul with interviews and classroom observations. Data was collected from 50 Teacher Primary across five schools in Seoul, representing diverse socio-economic districts. The survey focused on teaching strategies, workload, and challenges related to student engagement. Interviews explored personal experiences and perceptions of policy changes under the South Korean government’s “National Education Development Plan.” Classroom observations provided insights into practical implementation of curricula such as the 2015 Revised National Curriculum.</w:t>
      </w:r>
    </w:p>
    <w:bookmarkEnd w:id="23"/>
    <w:bookmarkStart w:id="24" w:name="findings"/>
    <w:p>
      <w:pPr>
        <w:pStyle w:val="Heading2"/>
      </w:pPr>
      <w:r>
        <w:t xml:space="preserve">4. Findings</w:t>
      </w:r>
    </w:p>
    <w:p>
      <w:pPr>
        <w:pStyle w:val="FirstParagraph"/>
      </w:pPr>
      <w:r>
        <w:t xml:space="preserve">The findings reveal that Teacher Primary in Seoul are highly committed to academic rigor but face significant challenges, including large class sizes (average of 35 students per class) and limited resources for individualized instruction. A majority (78%) of surveyed teachers reported feeling overwhelmed by administrative tasks, which detracts from time spent on lesson planning. Additionally, while 65% of respondents expressed confidence in using digital tools like AI-driven learning platforms, only 30% received formal training to integrate these technologies effectively.</w:t>
      </w:r>
    </w:p>
    <w:p>
      <w:pPr>
        <w:numPr>
          <w:ilvl w:val="0"/>
          <w:numId w:val="1001"/>
        </w:numPr>
        <w:pStyle w:val="Compact"/>
      </w:pPr>
      <w:r>
        <w:rPr>
          <w:bCs/>
          <w:b/>
        </w:rPr>
        <w:t xml:space="preserve">Key Challenges:</w:t>
      </w:r>
      <w:r>
        <w:t xml:space="preserve"> </w:t>
      </w:r>
      <w:r>
        <w:t xml:space="preserve">Workload management, resource allocation, and adapting to rapid technological changes.</w:t>
      </w:r>
    </w:p>
    <w:p>
      <w:pPr>
        <w:numPr>
          <w:ilvl w:val="0"/>
          <w:numId w:val="1001"/>
        </w:numPr>
        <w:pStyle w:val="Compact"/>
      </w:pPr>
      <w:r>
        <w:rPr>
          <w:bCs/>
          <w:b/>
        </w:rPr>
        <w:t xml:space="preserve">Success Factors:</w:t>
      </w:r>
      <w:r>
        <w:t xml:space="preserve"> </w:t>
      </w:r>
      <w:r>
        <w:t xml:space="preserve">Strong emphasis on teacher mentorship programs, community involvement in school governance, and alignment with Seoul’s urban education policies.</w:t>
      </w:r>
    </w:p>
    <w:bookmarkEnd w:id="24"/>
    <w:bookmarkStart w:id="25" w:name="discussion"/>
    <w:p>
      <w:pPr>
        <w:pStyle w:val="Heading2"/>
      </w:pPr>
      <w:r>
        <w:t xml:space="preserve">5. Discussion</w:t>
      </w:r>
    </w:p>
    <w:p>
      <w:pPr>
        <w:pStyle w:val="FirstParagraph"/>
      </w:pPr>
      <w:r>
        <w:t xml:space="preserve">The results underscore the need for systemic support to empower Teacher Primary in Seoul. While national policies prioritize academic achievement, local implementation often lacks flexibility to address urban-specific challenges. For example, despite Seoul’s investment in smart classrooms, disparities exist between private and public schools in access to advanced teaching tools. Furthermore, the cultural emphasis on high-stakes testing places immense pressure on teachers to balance creativity with standardized outcomes.</w:t>
      </w:r>
    </w:p>
    <w:p>
      <w:pPr>
        <w:pStyle w:val="BodyText"/>
      </w:pPr>
      <w:r>
        <w:t xml:space="preserve">This study also highlights the role of Teacher Primary as agents of change. Many respondents emphasized their efforts to incorporate student-centered activities, such as project-based learning and interdisciplinary projects, which align with global education trends. However, these initiatives often require additional funding and institutional backing that is not always available.</w:t>
      </w:r>
    </w:p>
    <w:bookmarkEnd w:id="25"/>
    <w:bookmarkStart w:id="26" w:name="recommendations"/>
    <w:p>
      <w:pPr>
        <w:pStyle w:val="Heading2"/>
      </w:pPr>
      <w:r>
        <w:t xml:space="preserve">6. Recommendations</w:t>
      </w:r>
    </w:p>
    <w:p>
      <w:pPr>
        <w:pStyle w:val="FirstParagraph"/>
      </w:pPr>
      <w:r>
        <w:t xml:space="preserve">To enhance the effectiveness of Teacher Primary in Seoul, the following recommendations are proposed:</w:t>
      </w:r>
    </w:p>
    <w:p>
      <w:pPr>
        <w:numPr>
          <w:ilvl w:val="0"/>
          <w:numId w:val="1002"/>
        </w:numPr>
        <w:pStyle w:val="Compact"/>
      </w:pPr>
      <w:r>
        <w:rPr>
          <w:bCs/>
          <w:b/>
        </w:rPr>
        <w:t xml:space="preserve">Enhanced Professional Development:</w:t>
      </w:r>
      <w:r>
        <w:t xml:space="preserve"> </w:t>
      </w:r>
      <w:r>
        <w:t xml:space="preserve">Expand training programs on technology integration and classroom management for primary educators.</w:t>
      </w:r>
    </w:p>
    <w:p>
      <w:pPr>
        <w:numPr>
          <w:ilvl w:val="0"/>
          <w:numId w:val="1002"/>
        </w:numPr>
        <w:pStyle w:val="Compact"/>
      </w:pPr>
      <w:r>
        <w:rPr>
          <w:bCs/>
          <w:b/>
        </w:rPr>
        <w:t xml:space="preserve">Policy Flexibility:</w:t>
      </w:r>
      <w:r>
        <w:t xml:space="preserve"> </w:t>
      </w:r>
      <w:r>
        <w:t xml:space="preserve">Allow local schools greater autonomy to adapt national curricula to urban contexts, such as addressing multicultural student needs.</w:t>
      </w:r>
    </w:p>
    <w:p>
      <w:pPr>
        <w:numPr>
          <w:ilvl w:val="0"/>
          <w:numId w:val="1002"/>
        </w:numPr>
        <w:pStyle w:val="Compact"/>
      </w:pPr>
      <w:r>
        <w:rPr>
          <w:bCs/>
          <w:b/>
        </w:rPr>
        <w:t xml:space="preserve">Resource Allocation:</w:t>
      </w:r>
      <w:r>
        <w:t xml:space="preserve"> </w:t>
      </w:r>
      <w:r>
        <w:t xml:space="preserve">Increase funding for public primary schools in Seoul to bridge the gap between private and public institutions.</w:t>
      </w:r>
    </w:p>
    <w:p>
      <w:pPr>
        <w:numPr>
          <w:ilvl w:val="0"/>
          <w:numId w:val="1002"/>
        </w:numPr>
        <w:pStyle w:val="Compact"/>
      </w:pPr>
      <w:r>
        <w:rPr>
          <w:bCs/>
          <w:b/>
        </w:rPr>
        <w:t xml:space="preserve">Mental Health Support:</w:t>
      </w:r>
      <w:r>
        <w:t xml:space="preserve"> </w:t>
      </w:r>
      <w:r>
        <w:t xml:space="preserve">Implement wellness programs for Teacher Primary to address burnout and improve job satisfaction.</w:t>
      </w:r>
    </w:p>
    <w:bookmarkEnd w:id="26"/>
    <w:bookmarkStart w:id="27" w:name="conclusion"/>
    <w:p>
      <w:pPr>
        <w:pStyle w:val="Heading2"/>
      </w:pPr>
      <w:r>
        <w:t xml:space="preserve">7. Conclusion</w:t>
      </w:r>
    </w:p>
    <w:p>
      <w:pPr>
        <w:pStyle w:val="FirstParagraph"/>
      </w:pPr>
      <w:r>
        <w:t xml:space="preserve">In conclusion, Teacher Primary in Seoul are central to South Korea’s educational success but require strategic support to navigate the complexities of urban teaching environments. This Master Thesis underscores the importance of aligning national policies with local needs and fostering a culture of innovation and resilience among primary educators. Future research should explore longitudinal impacts of teacher training programs and their correlation with student outcomes in Seoul’s dynamic educational landscape.</w:t>
      </w:r>
    </w:p>
    <w:bookmarkEnd w:id="27"/>
    <w:bookmarkStart w:id="28" w:name="references"/>
    <w:p>
      <w:pPr>
        <w:pStyle w:val="Heading2"/>
      </w:pPr>
      <w:r>
        <w:t xml:space="preserve">References</w:t>
      </w:r>
    </w:p>
    <w:p>
      <w:pPr>
        <w:pStyle w:val="FirstParagraph"/>
      </w:pPr>
      <w:r>
        <w:t xml:space="preserve">Kim, J. (2020). *Primary Education in South Korea: Challenges and Opportunities*. Seoul National University Press.</w:t>
      </w:r>
      <w:r>
        <w:br/>
      </w:r>
      <w:r>
        <w:t xml:space="preserve">Korean Ministry of Education. (2019). *National Education Development Plan 2019–2030*.</w:t>
      </w:r>
      <w:r>
        <w:br/>
      </w:r>
      <w:r>
        <w:t xml:space="preserve">OECD. (2018). *PISA 2018 Results: School Resources and Student Outcomes*.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South Korea Seoul</dc:title>
  <dc:creator/>
  <dc:language>en</dc:language>
  <cp:keywords/>
  <dcterms:created xsi:type="dcterms:W3CDTF">2026-07-23T20:06:08Z</dcterms:created>
  <dcterms:modified xsi:type="dcterms:W3CDTF">2026-07-23T20:06:08Z</dcterms:modified>
</cp:coreProperties>
</file>

<file path=docProps/custom.xml><?xml version="1.0" encoding="utf-8"?>
<Properties xmlns="http://schemas.openxmlformats.org/officeDocument/2006/custom-properties" xmlns:vt="http://schemas.openxmlformats.org/officeDocument/2006/docPropsVTypes"/>
</file>