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1cda856cac4bb3d18cf8bc479d493104a4dba28"/>
    <w:p>
      <w:pPr>
        <w:pStyle w:val="Heading1"/>
      </w:pPr>
      <w:r>
        <w:t xml:space="preserve">Master Thesis: The Role of the Teacher Primary in Spain's Educational Context: A Focus on Valencia</w:t>
      </w:r>
    </w:p>
    <w:p>
      <w:pPr>
        <w:pStyle w:val="FirstParagraph"/>
      </w:pPr>
      <w:r>
        <w:t xml:space="preserve">This Master Thesis explores the critical role of primary education teachers within the educational system of Spain, with a particular focus on the autonomous community of Valencia. As a region rich in cultural heritage and linguistic diversity, Valencia presents unique challenges and opportunities for educators specializing in primary education. This document aims to analyze the current state of teacher training, pedagogical strategies, and policy frameworks that shape the profession of "Teacher Primary" in Spain’s Valencia.</w:t>
      </w:r>
    </w:p>
    <w:bookmarkStart w:id="20" w:name="Xfe7d95ccc999fbf78082c9968555be044239cf4"/>
    <w:p>
      <w:pPr>
        <w:pStyle w:val="Heading2"/>
      </w:pPr>
      <w:r>
        <w:t xml:space="preserve">1. Introduction: The Significance of Teacher Primary in Spain</w:t>
      </w:r>
    </w:p>
    <w:p>
      <w:pPr>
        <w:pStyle w:val="FirstParagraph"/>
      </w:pPr>
      <w:r>
        <w:t xml:space="preserve">The role of a "Teacher Primary" (Maestro de Primaria) is foundational to the Spanish educational system, particularly during the critical early years of childhood development. In Spain, primary education is compulsory and spans six years (ages 6–12), divided into two cycles: initial (6–8 years) and basic (9–12 years). Teachers in this role are responsible for fostering academic, social, and emotional growth in students, while navigating a curriculum that emphasizes bilingualism (Spanish and Valencian), civic education, and digital literacy.</w:t>
      </w:r>
    </w:p>
    <w:p>
      <w:pPr>
        <w:pStyle w:val="BodyText"/>
      </w:pPr>
      <w:r>
        <w:t xml:space="preserve">Valencia stands out within Spain due to its distinct cultural identity, linguistic duality (Spanish and Valencian), and socio-economic diversity. These factors demand that "Teacher Primary" professionals in Valencia possess not only pedagogical expertise but also cultural sensitivity to address the unique needs of their students. This thesis investigates how these characteristics influence teaching practices, teacher training programs, and policy decisions in the region.</w:t>
      </w:r>
    </w:p>
    <w:bookmarkEnd w:id="20"/>
    <w:bookmarkStart w:id="21" w:name="X5785384320d879b064c0aeb4b872371b1b71e21"/>
    <w:p>
      <w:pPr>
        <w:pStyle w:val="Heading2"/>
      </w:pPr>
      <w:r>
        <w:t xml:space="preserve">2. The Educational Landscape of Spain Valencia</w:t>
      </w:r>
    </w:p>
    <w:p>
      <w:pPr>
        <w:pStyle w:val="FirstParagraph"/>
      </w:pPr>
      <w:r>
        <w:t xml:space="preserve">Valencia’s educational system operates under the broader framework of Spain’s national curriculum while incorporating regional autonomy to address local needs. The Conselleria d'Educació (Valencian Government Department of Education) plays a pivotal role in shaping policies that govern primary education, including teacher qualifications, classroom management, and assessment methodologies.</w:t>
      </w:r>
    </w:p>
    <w:p>
      <w:pPr>
        <w:pStyle w:val="BodyText"/>
      </w:pPr>
      <w:r>
        <w:t xml:space="preserve">Key features of the Valencian primary education system include:</w:t>
      </w:r>
    </w:p>
    <w:p>
      <w:pPr>
        <w:numPr>
          <w:ilvl w:val="0"/>
          <w:numId w:val="1001"/>
        </w:numPr>
        <w:pStyle w:val="Compact"/>
      </w:pPr>
      <w:r>
        <w:rPr>
          <w:bCs/>
          <w:b/>
        </w:rPr>
        <w:t xml:space="preserve">Bilingualism:</w:t>
      </w:r>
      <w:r>
        <w:t xml:space="preserve"> </w:t>
      </w:r>
      <w:r>
        <w:t xml:space="preserve">Students are taught in both Spanish and Valencian (a dialect of Catalan), requiring teachers to be proficient in both languages.</w:t>
      </w:r>
    </w:p>
    <w:p>
      <w:pPr>
        <w:numPr>
          <w:ilvl w:val="0"/>
          <w:numId w:val="1001"/>
        </w:numPr>
        <w:pStyle w:val="Compact"/>
      </w:pPr>
      <w:r>
        <w:rPr>
          <w:bCs/>
          <w:b/>
        </w:rPr>
        <w:t xml:space="preserve">Curriculum Emphasis:</w:t>
      </w:r>
      <w:r>
        <w:t xml:space="preserve"> </w:t>
      </w:r>
      <w:r>
        <w:t xml:space="preserve">Focus on environmental education, innovation, and inclusion to align with national goals such as the European Union’s Strategic Framework for Education and Training (ET2020).</w:t>
      </w:r>
    </w:p>
    <w:p>
      <w:pPr>
        <w:numPr>
          <w:ilvl w:val="0"/>
          <w:numId w:val="1001"/>
        </w:numPr>
        <w:pStyle w:val="Compact"/>
      </w:pPr>
      <w:r>
        <w:rPr>
          <w:bCs/>
          <w:b/>
        </w:rPr>
        <w:t xml:space="preserve">Digital Integration:</w:t>
      </w:r>
      <w:r>
        <w:t xml:space="preserve"> </w:t>
      </w:r>
      <w:r>
        <w:t xml:space="preserve">The use of technology in classrooms has increased significantly, driven by initiatives like "Digital School" (Escuela Digital), which supports teacher training in educational technologies.</w:t>
      </w:r>
    </w:p>
    <w:bookmarkEnd w:id="21"/>
    <w:bookmarkStart w:id="22" w:name="X3b1c4126bdbe6723ea9bef18ffb76918ff59278"/>
    <w:p>
      <w:pPr>
        <w:pStyle w:val="Heading2"/>
      </w:pPr>
      <w:r>
        <w:t xml:space="preserve">3. Challenges and Opportunities for Teacher Primary in Valencia</w:t>
      </w:r>
    </w:p>
    <w:p>
      <w:pPr>
        <w:pStyle w:val="FirstParagraph"/>
      </w:pPr>
      <w:r>
        <w:t xml:space="preserve">"Teacher Primary" professionals in Valencia face both challenges and opportunities that shape their pedagogical practices. Key challenges include:</w:t>
      </w:r>
    </w:p>
    <w:p>
      <w:pPr>
        <w:numPr>
          <w:ilvl w:val="0"/>
          <w:numId w:val="1002"/>
        </w:numPr>
        <w:pStyle w:val="Compact"/>
      </w:pPr>
      <w:r>
        <w:rPr>
          <w:bCs/>
          <w:b/>
        </w:rPr>
        <w:t xml:space="preserve">Linguistic Diversity:</w:t>
      </w:r>
      <w:r>
        <w:t xml:space="preserve"> </w:t>
      </w:r>
      <w:r>
        <w:t xml:space="preserve">Balancing instruction in Spanish and Valencian while ensuring equitable access to education for all students, including those with limited proficiency in either language.</w:t>
      </w:r>
    </w:p>
    <w:p>
      <w:pPr>
        <w:numPr>
          <w:ilvl w:val="0"/>
          <w:numId w:val="1002"/>
        </w:numPr>
        <w:pStyle w:val="Compact"/>
      </w:pPr>
      <w:r>
        <w:rPr>
          <w:bCs/>
          <w:b/>
        </w:rPr>
        <w:t xml:space="preserve">Classroom Size and Resources:</w:t>
      </w:r>
      <w:r>
        <w:t xml:space="preserve"> </w:t>
      </w:r>
      <w:r>
        <w:t xml:space="preserve">Many schools struggle with overcrowded classrooms and underfunded resources, affecting the quality of instruction.</w:t>
      </w:r>
    </w:p>
    <w:p>
      <w:pPr>
        <w:numPr>
          <w:ilvl w:val="0"/>
          <w:numId w:val="1002"/>
        </w:numPr>
        <w:pStyle w:val="Compact"/>
      </w:pPr>
      <w:r>
        <w:rPr>
          <w:bCs/>
          <w:b/>
        </w:rPr>
        <w:t xml:space="preserve">Socio-Economic Disparities:</w:t>
      </w:r>
      <w:r>
        <w:t xml:space="preserve"> </w:t>
      </w:r>
      <w:r>
        <w:t xml:space="preserve">Students from disadvantaged backgrounds often require additional support, such as tutoring programs or access to learning materials.</w:t>
      </w:r>
    </w:p>
    <w:p>
      <w:pPr>
        <w:pStyle w:val="FirstParagraph"/>
      </w:pPr>
      <w:r>
        <w:t xml:space="preserve">Despite these challenges, Valencia offers unique opportunities for "Teacher Primary" educators. The region’s commitment to innovation in education has led to the development of programs such as:</w:t>
      </w:r>
    </w:p>
    <w:p>
      <w:pPr>
        <w:numPr>
          <w:ilvl w:val="0"/>
          <w:numId w:val="1003"/>
        </w:numPr>
        <w:pStyle w:val="Compact"/>
      </w:pPr>
      <w:r>
        <w:rPr>
          <w:bCs/>
          <w:b/>
        </w:rPr>
        <w:t xml:space="preserve">Competencies-Based Education (CBE):</w:t>
      </w:r>
      <w:r>
        <w:t xml:space="preserve"> </w:t>
      </w:r>
      <w:r>
        <w:t xml:space="preserve">A shift from rote memorization to fostering critical thinking and problem-solving skills.</w:t>
      </w:r>
    </w:p>
    <w:p>
      <w:pPr>
        <w:numPr>
          <w:ilvl w:val="0"/>
          <w:numId w:val="1003"/>
        </w:numPr>
        <w:pStyle w:val="Compact"/>
      </w:pPr>
      <w:r>
        <w:rPr>
          <w:bCs/>
          <w:b/>
        </w:rPr>
        <w:t xml:space="preserve">Professional Development Programs:</w:t>
      </w:r>
      <w:r>
        <w:t xml:space="preserve"> </w:t>
      </w:r>
      <w:r>
        <w:t xml:space="preserve">Initiatives like the "Plan de Formación Continua del Profesorado" (Continuous Teacher Training Plan) provide ongoing training in pedagogical strategies, classroom management, and inclusive education.</w:t>
      </w:r>
    </w:p>
    <w:p>
      <w:pPr>
        <w:numPr>
          <w:ilvl w:val="0"/>
          <w:numId w:val="1003"/>
        </w:numPr>
        <w:pStyle w:val="Compact"/>
      </w:pPr>
      <w:r>
        <w:rPr>
          <w:bCs/>
          <w:b/>
        </w:rPr>
        <w:t xml:space="preserve">Cultural Enrichment:</w:t>
      </w:r>
      <w:r>
        <w:t xml:space="preserve"> </w:t>
      </w:r>
      <w:r>
        <w:t xml:space="preserve">Incorporation of Valencian culture into curricula through art, literature, and local history to strengthen students’ cultural identity.</w:t>
      </w:r>
    </w:p>
    <w:bookmarkEnd w:id="22"/>
    <w:bookmarkStart w:id="23" w:name="X39dbcc4e75f20f1a6eaab41dc538447f49efbb9"/>
    <w:p>
      <w:pPr>
        <w:pStyle w:val="Heading2"/>
      </w:pPr>
      <w:r>
        <w:t xml:space="preserve">4. Pedagogical Strategies for Effective Teacher Primary Practice</w:t>
      </w:r>
    </w:p>
    <w:p>
      <w:pPr>
        <w:pStyle w:val="FirstParagraph"/>
      </w:pPr>
      <w:r>
        <w:t xml:space="preserve">To address the complexities of primary education in Valencia, "Teacher Primary" professionals must adopt adaptive and inclusive pedagogical strategies. These include:</w:t>
      </w:r>
    </w:p>
    <w:p>
      <w:pPr>
        <w:numPr>
          <w:ilvl w:val="0"/>
          <w:numId w:val="1004"/>
        </w:numPr>
        <w:pStyle w:val="Compact"/>
      </w:pPr>
      <w:r>
        <w:rPr>
          <w:bCs/>
          <w:b/>
        </w:rPr>
        <w:t xml:space="preserve">Differentiated Instruction:</w:t>
      </w:r>
      <w:r>
        <w:t xml:space="preserve"> </w:t>
      </w:r>
      <w:r>
        <w:t xml:space="preserve">Tailoring lessons to meet diverse learning styles, abilities, and cultural backgrounds.</w:t>
      </w:r>
    </w:p>
    <w:p>
      <w:pPr>
        <w:numPr>
          <w:ilvl w:val="0"/>
          <w:numId w:val="1004"/>
        </w:numPr>
        <w:pStyle w:val="Compact"/>
      </w:pPr>
      <w:r>
        <w:rPr>
          <w:bCs/>
          <w:b/>
        </w:rPr>
        <w:t xml:space="preserve">Inclusive Education:</w:t>
      </w:r>
      <w:r>
        <w:t xml:space="preserve"> </w:t>
      </w:r>
      <w:r>
        <w:t xml:space="preserve">Implementing practices that support students with special educational needs, ensuring accessibility for all learners.</w:t>
      </w:r>
    </w:p>
    <w:p>
      <w:pPr>
        <w:numPr>
          <w:ilvl w:val="0"/>
          <w:numId w:val="1004"/>
        </w:numPr>
        <w:pStyle w:val="Compact"/>
      </w:pPr>
      <w:r>
        <w:rPr>
          <w:bCs/>
          <w:b/>
        </w:rPr>
        <w:t xml:space="preserve">Collaborative Teaching:</w:t>
      </w:r>
      <w:r>
        <w:t xml:space="preserve"> </w:t>
      </w:r>
      <w:r>
        <w:t xml:space="preserve">Working with other educators, families, and community organizations to create a holistic learning environment.</w:t>
      </w:r>
    </w:p>
    <w:p>
      <w:pPr>
        <w:pStyle w:val="FirstParagraph"/>
      </w:pPr>
      <w:r>
        <w:t xml:space="preserve">Additionally, the integration of digital tools such as interactive whiteboards (pizarras digitales) and educational software has become essential for engaging students in modern classrooms. Teachers are encouraged to participate in professional development programs that train them in these technologies, ensuring they can effectively leverage digital resources to enhance learning outcomes.</w:t>
      </w:r>
    </w:p>
    <w:bookmarkEnd w:id="23"/>
    <w:bookmarkStart w:id="24" w:name="X5ab651d3382e94969cb41ac9eb4084f1c316b73"/>
    <w:p>
      <w:pPr>
        <w:pStyle w:val="Heading2"/>
      </w:pPr>
      <w:r>
        <w:t xml:space="preserve">5. Policy Recommendations for Enhancing Teacher Primary Training</w:t>
      </w:r>
    </w:p>
    <w:p>
      <w:pPr>
        <w:pStyle w:val="FirstParagraph"/>
      </w:pPr>
      <w:r>
        <w:t xml:space="preserve">To strengthen the role of "Teacher Primary" educators in Valencia, several policy recommendations are proposed:</w:t>
      </w:r>
    </w:p>
    <w:p>
      <w:pPr>
        <w:numPr>
          <w:ilvl w:val="0"/>
          <w:numId w:val="1005"/>
        </w:numPr>
        <w:pStyle w:val="Compact"/>
      </w:pPr>
      <w:r>
        <w:rPr>
          <w:bCs/>
          <w:b/>
        </w:rPr>
        <w:t xml:space="preserve">Increase Funding for Teacher Training:</w:t>
      </w:r>
      <w:r>
        <w:t xml:space="preserve"> </w:t>
      </w:r>
      <w:r>
        <w:t xml:space="preserve">Invest in continuous professional development programs to equip teachers with the skills needed to address linguistic diversity and technological integration.</w:t>
      </w:r>
    </w:p>
    <w:p>
      <w:pPr>
        <w:numPr>
          <w:ilvl w:val="0"/>
          <w:numId w:val="1005"/>
        </w:numPr>
        <w:pStyle w:val="Compact"/>
      </w:pPr>
      <w:r>
        <w:rPr>
          <w:bCs/>
          <w:b/>
        </w:rPr>
        <w:t xml:space="preserve">Promote Bilingual Education Initiatives:</w:t>
      </w:r>
      <w:r>
        <w:t xml:space="preserve"> </w:t>
      </w:r>
      <w:r>
        <w:t xml:space="preserve">Expand support for Valencian language instruction, including resources for teachers and parental engagement.</w:t>
      </w:r>
    </w:p>
    <w:p>
      <w:pPr>
        <w:numPr>
          <w:ilvl w:val="0"/>
          <w:numId w:val="1005"/>
        </w:numPr>
        <w:pStyle w:val="Compact"/>
      </w:pPr>
      <w:r>
        <w:rPr>
          <w:bCs/>
          <w:b/>
        </w:rPr>
        <w:t xml:space="preserve">Improve Classroom Resources:</w:t>
      </w:r>
      <w:r>
        <w:t xml:space="preserve"> </w:t>
      </w:r>
      <w:r>
        <w:t xml:space="preserve">Allocate more funds to schools in underprivileged areas to reduce disparities in educational quality.</w:t>
      </w:r>
    </w:p>
    <w:p>
      <w:pPr>
        <w:pStyle w:val="FirstParagraph"/>
      </w:pPr>
      <w:r>
        <w:t xml:space="preserve">These measures would not only enhance the effectiveness of "Teacher Primary" professionals but also contribute to the broader goal of achieving educational equity in Valencia.</w:t>
      </w:r>
    </w:p>
    <w:bookmarkEnd w:id="24"/>
    <w:bookmarkStart w:id="25" w:name="Xe369ea2211a7b486e024ff2def4b3af13292ae6"/>
    <w:p>
      <w:pPr>
        <w:pStyle w:val="Heading2"/>
      </w:pPr>
      <w:r>
        <w:t xml:space="preserve">6. Conclusion: The Future of Teacher Primary in Spain's Valencia</w:t>
      </w:r>
    </w:p>
    <w:p>
      <w:pPr>
        <w:pStyle w:val="FirstParagraph"/>
      </w:pPr>
      <w:r>
        <w:t xml:space="preserve">The role of "Teacher Primary" in Spain’s Valencia is vital to shaping a generation of informed, inclusive, and culturally aware citizens. As the region continues to evolve educationally, it is imperative that teachers are supported through robust training programs, adequate resources, and policies that reflect the unique needs of Valencian society. By prioritizing teacher development and addressing systemic challenges, Valencia can set a benchmark for primary education in Spain.</w:t>
      </w:r>
    </w:p>
    <w:p>
      <w:pPr>
        <w:pStyle w:val="BodyText"/>
      </w:pPr>
      <w:r>
        <w:t xml:space="preserve">This Master Thesis underscores the importance of aligning pedagogical practices with regional and national educational goals to ensure that "Teacher Primary" professionals are equipped to meet the demands of an ever-changing world. Through collaborative efforts between educators, policymakers, and communities, Valencia’s primary schools can become a model of excellence in Spain.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Spain Valencia</dc:title>
  <dc:creator/>
  <dc:language>en</dc:language>
  <cp:keywords/>
  <dcterms:created xsi:type="dcterms:W3CDTF">2026-07-17T07:26:44Z</dcterms:created>
  <dcterms:modified xsi:type="dcterms:W3CDTF">2026-07-17T07:26:44Z</dcterms:modified>
</cp:coreProperties>
</file>

<file path=docProps/custom.xml><?xml version="1.0" encoding="utf-8"?>
<Properties xmlns="http://schemas.openxmlformats.org/officeDocument/2006/custom-properties" xmlns:vt="http://schemas.openxmlformats.org/officeDocument/2006/docPropsVTypes"/>
</file>