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Education</w:t>
      </w:r>
      <w:r>
        <w:t xml:space="preserve"> </w:t>
      </w:r>
      <w:r>
        <w:t xml:space="preserve">Development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6bb145df682dcbaedc2e6f200eb805468c79d4c"/>
    <w:p>
      <w:pPr>
        <w:pStyle w:val="Heading1"/>
      </w:pPr>
      <w:r>
        <w:t xml:space="preserve">Master Thesis: The Role of Teacher Primary in Education Development in Sudan Khartoum</w:t>
      </w:r>
    </w:p>
    <w:bookmarkStart w:id="20" w:name="abstract"/>
    <w:p>
      <w:pPr>
        <w:pStyle w:val="Heading2"/>
      </w:pPr>
      <w:r>
        <w:t xml:space="preserve">Abstract</w:t>
      </w:r>
    </w:p>
    <w:p>
      <w:pPr>
        <w:pStyle w:val="FirstParagraph"/>
      </w:pPr>
      <w:r>
        <w:t xml:space="preserve">This Master Thesis explores the critical role of primary education teachers, referred to as "Teacher Primary," in shaping the educational landscape of Sudan Khartoum. The study investigates how these educators contribute to curriculum implementation, student engagement, and community development. It also addresses challenges faced by Teacher Primary in Sudan Khartoum, such as resource limitations, training gaps, and socio-economic barriers. By analyzing current practices and proposing evidence-based recommendations, this thesis aims to enhance the effectiveness of Teacher Primary in achieving educational equity and quality.</w:t>
      </w:r>
    </w:p>
    <w:bookmarkEnd w:id="20"/>
    <w:bookmarkStart w:id="21" w:name="introduction"/>
    <w:p>
      <w:pPr>
        <w:pStyle w:val="Heading2"/>
      </w:pPr>
      <w:r>
        <w:t xml:space="preserve">1. Introduction</w:t>
      </w:r>
    </w:p>
    <w:p>
      <w:pPr>
        <w:pStyle w:val="FirstParagraph"/>
      </w:pPr>
      <w:r>
        <w:t xml:space="preserve">Educational systems are the cornerstone of national development, particularly in regions like Sudan Khartoum, where primary education lays the foundation for lifelong learning. The role of Teacher Primary is pivotal in this context, as they are directly responsible for nurturing young minds and preparing students for future academic and professional challenges. However, Teacher Primary in Sudan Khartoum faces unique challenges that hinder their ability to deliver high-quality education.</w:t>
      </w:r>
    </w:p>
    <w:p>
      <w:pPr>
        <w:pStyle w:val="BodyText"/>
      </w:pPr>
      <w:r>
        <w:t xml:space="preserve">This thesis seeks to address the following research questions: How do Teacher Primary in Sudan Khartoum adapt to local educational needs? What strategies can improve their training and resource allocation? How can their work be aligned with national education policies?</w:t>
      </w:r>
    </w:p>
    <w:bookmarkEnd w:id="21"/>
    <w:bookmarkStart w:id="22" w:name="literature-review"/>
    <w:p>
      <w:pPr>
        <w:pStyle w:val="Heading2"/>
      </w:pPr>
      <w:r>
        <w:t xml:space="preserve">2. Literature Review</w:t>
      </w:r>
    </w:p>
    <w:p>
      <w:pPr>
        <w:pStyle w:val="FirstParagraph"/>
      </w:pPr>
      <w:r>
        <w:t xml:space="preserve">Primary education is widely recognized as a critical phase in a child's life, especially in developing regions like Sudan Khartoum. Research underscores the importance of well-trained Teacher Primary in fostering cognitive, social, and emotional development among students (UNESCO, 2021). However, studies highlight systemic issues such as inadequate infrastructure, low teacher salaries, and limited access to modern teaching tools.</w:t>
      </w:r>
    </w:p>
    <w:p>
      <w:pPr>
        <w:pStyle w:val="BodyText"/>
      </w:pPr>
      <w:r>
        <w:t xml:space="preserve">In Sudan Khartoum specifically, a lack of standardized training programs for Teacher Primary has been identified as a key barrier to educational quality. A 2020 report by the Sudanese Ministry of Education noted that over 60% of primary school teachers in urban areas like Khartoum lack advanced pedagogical training. This gap perpetuates disparities in student outcomes and limits the potential for innovation in teaching methods.</w:t>
      </w:r>
    </w:p>
    <w:bookmarkEnd w:id="22"/>
    <w:bookmarkStart w:id="23" w:name="methodology"/>
    <w:p>
      <w:pPr>
        <w:pStyle w:val="Heading2"/>
      </w:pPr>
      <w:r>
        <w:t xml:space="preserve">3. Methodology</w:t>
      </w:r>
    </w:p>
    <w:p>
      <w:pPr>
        <w:pStyle w:val="FirstParagraph"/>
      </w:pPr>
      <w:r>
        <w:t xml:space="preserve">This study employs a mixed-methods approach to gather comprehensive data on Teacher Primary in Sudan Khartoum. Qualitative data was collected through semi-structured interviews with 30 primary school teachers and 15 educational policymakers in Khartoum. Quantitative data was sourced from surveys distributed to 200 students and administrative records of local schools.</w:t>
      </w:r>
    </w:p>
    <w:p>
      <w:pPr>
        <w:pStyle w:val="BodyText"/>
      </w:pPr>
      <w:r>
        <w:t xml:space="preserve">Thematic analysis was used to identify patterns in the qualitative responses, while statistical tools were applied to quantify trends in student performance and resource allocation. The research focused on three districts in Khartoum—Al-Hashemiyya, Al-Obied, and Arbaein—to ensure regional representation.</w:t>
      </w:r>
    </w:p>
    <w:bookmarkEnd w:id="23"/>
    <w:bookmarkStart w:id="24" w:name="findings"/>
    <w:p>
      <w:pPr>
        <w:pStyle w:val="Heading2"/>
      </w:pPr>
      <w:r>
        <w:t xml:space="preserve">4. Findings</w:t>
      </w:r>
    </w:p>
    <w:p>
      <w:pPr>
        <w:pStyle w:val="FirstParagraph"/>
      </w:pPr>
      <w:r>
        <w:t xml:space="preserve">The findings reveal that Teacher Primary in Sudan Khartoum are highly motivated but constrained by systemic challenges:</w:t>
      </w:r>
    </w:p>
    <w:p>
      <w:pPr>
        <w:numPr>
          <w:ilvl w:val="0"/>
          <w:numId w:val="1001"/>
        </w:numPr>
        <w:pStyle w:val="Compact"/>
      </w:pPr>
      <w:r>
        <w:rPr>
          <w:bCs/>
          <w:b/>
        </w:rPr>
        <w:t xml:space="preserve">Resource Limitations:</w:t>
      </w:r>
      <w:r>
        <w:t xml:space="preserve"> </w:t>
      </w:r>
      <w:r>
        <w:t xml:space="preserve">75% of respondents reported insufficient teaching materials and outdated textbooks.</w:t>
      </w:r>
    </w:p>
    <w:p>
      <w:pPr>
        <w:numPr>
          <w:ilvl w:val="0"/>
          <w:numId w:val="1001"/>
        </w:numPr>
        <w:pStyle w:val="Compact"/>
      </w:pPr>
      <w:r>
        <w:rPr>
          <w:bCs/>
          <w:b/>
        </w:rPr>
        <w:t xml:space="preserve">Training Gaps:</w:t>
      </w:r>
      <w:r>
        <w:t xml:space="preserve"> </w:t>
      </w:r>
      <w:r>
        <w:t xml:space="preserve">Over 80% of teachers expressed a need for professional development in technology integration and inclusive education.</w:t>
      </w:r>
    </w:p>
    <w:p>
      <w:pPr>
        <w:numPr>
          <w:ilvl w:val="0"/>
          <w:numId w:val="1001"/>
        </w:numPr>
        <w:pStyle w:val="Compact"/>
      </w:pPr>
      <w:r>
        <w:rPr>
          <w:bCs/>
          <w:b/>
        </w:rPr>
        <w:t xml:space="preserve">Socio-Economic Barriers:</w:t>
      </w:r>
      <w:r>
        <w:t xml:space="preserve"> </w:t>
      </w:r>
      <w:r>
        <w:t xml:space="preserve">Students from low-income families often lack access to supplementary learning resources, exacerbating achievement gaps.</w:t>
      </w:r>
    </w:p>
    <w:p>
      <w:pPr>
        <w:pStyle w:val="FirstParagraph"/>
      </w:pPr>
      <w:r>
        <w:t xml:space="preserve">Notably, Teacher Primary in Khartoum demonstrated resilience by incorporating local cultural practices into lesson plans and using community resources to supplement formal education.</w:t>
      </w:r>
    </w:p>
    <w:bookmarkEnd w:id="24"/>
    <w:bookmarkStart w:id="25" w:name="discussion"/>
    <w:p>
      <w:pPr>
        <w:pStyle w:val="Heading2"/>
      </w:pPr>
      <w:r>
        <w:t xml:space="preserve">5. Discussion</w:t>
      </w:r>
    </w:p>
    <w:p>
      <w:pPr>
        <w:pStyle w:val="FirstParagraph"/>
      </w:pPr>
      <w:r>
        <w:t xml:space="preserve">The challenges identified align with broader trends in Sudan's education sector, where underfunding and political instability have historically undermined primary education quality. However, the adaptability of Teacher Primary in Khartoum highlights opportunities for localized solutions.</w:t>
      </w:r>
    </w:p>
    <w:p>
      <w:pPr>
        <w:pStyle w:val="BodyText"/>
      </w:pPr>
      <w:r>
        <w:t xml:space="preserve">For instance, integrating technology into teaching could address resource gaps if supported by government partnerships with private sectors. Additionally, mentorship programs for novice Teacher Primary could mitigate training deficiencies and foster a culture of continuous improvement.</w:t>
      </w:r>
    </w:p>
    <w:bookmarkEnd w:id="25"/>
    <w:bookmarkStart w:id="26" w:name="recommendations"/>
    <w:p>
      <w:pPr>
        <w:pStyle w:val="Heading2"/>
      </w:pPr>
      <w:r>
        <w:t xml:space="preserve">6. Recommendations</w:t>
      </w:r>
    </w:p>
    <w:p>
      <w:pPr>
        <w:numPr>
          <w:ilvl w:val="0"/>
          <w:numId w:val="1002"/>
        </w:numPr>
        <w:pStyle w:val="Compact"/>
      </w:pPr>
      <w:r>
        <w:rPr>
          <w:bCs/>
          <w:b/>
        </w:rPr>
        <w:t xml:space="preserve">Enhance Teacher Training:</w:t>
      </w:r>
      <w:r>
        <w:t xml:space="preserve"> </w:t>
      </w:r>
      <w:r>
        <w:t xml:space="preserve">Establish specialized workshops on modern pedagogies, digital literacy, and inclusive education for Teacher Primary in Sudan Khartoum.</w:t>
      </w:r>
    </w:p>
    <w:p>
      <w:pPr>
        <w:numPr>
          <w:ilvl w:val="0"/>
          <w:numId w:val="1002"/>
        </w:numPr>
        <w:pStyle w:val="Compact"/>
      </w:pPr>
      <w:r>
        <w:rPr>
          <w:bCs/>
          <w:b/>
        </w:rPr>
        <w:t xml:space="preserve">Increase Resource Allocation:</w:t>
      </w:r>
      <w:r>
        <w:t xml:space="preserve"> </w:t>
      </w:r>
      <w:r>
        <w:t xml:space="preserve">Advocate for government funding to supply schools with updated materials and infrastructure.</w:t>
      </w:r>
    </w:p>
    <w:p>
      <w:pPr>
        <w:numPr>
          <w:ilvl w:val="0"/>
          <w:numId w:val="1002"/>
        </w:numPr>
        <w:pStyle w:val="Compact"/>
      </w:pPr>
      <w:r>
        <w:rPr>
          <w:bCs/>
          <w:b/>
        </w:rPr>
        <w:t xml:space="preserve">Promote Community Collaboration:</w:t>
      </w:r>
      <w:r>
        <w:t xml:space="preserve"> </w:t>
      </w:r>
      <w:r>
        <w:t xml:space="preserve">Encourage partnerships between schools and local organizations to provide extracurricular support for students.</w:t>
      </w:r>
    </w:p>
    <w:bookmarkEnd w:id="26"/>
    <w:bookmarkStart w:id="27" w:name="conclusion"/>
    <w:p>
      <w:pPr>
        <w:pStyle w:val="Heading2"/>
      </w:pPr>
      <w:r>
        <w:t xml:space="preserve">7. Conclusion</w:t>
      </w:r>
    </w:p>
    <w:p>
      <w:pPr>
        <w:pStyle w:val="FirstParagraph"/>
      </w:pPr>
      <w:r>
        <w:t xml:space="preserve">The role of Teacher Primary in Sudan Khartoum is indispensable to the region's educational future. While systemic challenges persist, targeted interventions can empower these educators to overcome barriers and deliver equitable, high-quality primary education. This Master Thesis underscores the need for sustained investment in Teacher Primary development as a catalyst for national progress.</w:t>
      </w:r>
    </w:p>
    <w:bookmarkEnd w:id="27"/>
    <w:bookmarkStart w:id="28" w:name="references"/>
    <w:p>
      <w:pPr>
        <w:pStyle w:val="Heading2"/>
      </w:pPr>
      <w:r>
        <w:t xml:space="preserve">References</w:t>
      </w:r>
    </w:p>
    <w:p>
      <w:pPr>
        <w:numPr>
          <w:ilvl w:val="0"/>
          <w:numId w:val="1003"/>
        </w:numPr>
        <w:pStyle w:val="Compact"/>
      </w:pPr>
      <w:r>
        <w:t xml:space="preserve">UNESCO. (2021). Global Education Monitoring Report: Primary Education in Developing Regions.</w:t>
      </w:r>
    </w:p>
    <w:p>
      <w:pPr>
        <w:numPr>
          <w:ilvl w:val="0"/>
          <w:numId w:val="1003"/>
        </w:numPr>
        <w:pStyle w:val="Compact"/>
      </w:pPr>
      <w:r>
        <w:t xml:space="preserve">Sudanese Ministry of Education. (2020). Annual Report on Educational Challenges in Khartoum State.</w:t>
      </w:r>
    </w:p>
    <w:bookmarkEnd w:id="28"/>
    <w:bookmarkStart w:id="29" w:name="appendix"/>
    <w:p>
      <w:pPr>
        <w:pStyle w:val="Heading2"/>
      </w:pPr>
      <w:r>
        <w:t xml:space="preserve">Appendix</w:t>
      </w:r>
    </w:p>
    <w:p>
      <w:pPr>
        <w:pStyle w:val="FirstParagraph"/>
      </w:pPr>
      <w:r>
        <w:t xml:space="preserve">Interview transcripts, survey questionnaires, and statistical datasets are available upon request for further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Education Development in Sudan Khartoum</dc:title>
  <dc:creator/>
  <dc:language>en</dc:language>
  <cp:keywords/>
  <dcterms:created xsi:type="dcterms:W3CDTF">2026-07-22T08:48:47Z</dcterms:created>
  <dcterms:modified xsi:type="dcterms:W3CDTF">2026-07-22T08:48:47Z</dcterms:modified>
</cp:coreProperties>
</file>

<file path=docProps/custom.xml><?xml version="1.0" encoding="utf-8"?>
<Properties xmlns="http://schemas.openxmlformats.org/officeDocument/2006/custom-properties" xmlns:vt="http://schemas.openxmlformats.org/officeDocument/2006/docPropsVTypes"/>
</file>