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be1c5b51c4cb41a0348a64868297c4a1f8842df"/>
    <w:p>
      <w:pPr>
        <w:pStyle w:val="Heading1"/>
      </w:pPr>
      <w:r>
        <w:t xml:space="preserve">Master Thesis: Teacher Primary Education in the Context of Switzerland Zurich</w:t>
      </w:r>
    </w:p>
    <w:p>
      <w:pPr>
        <w:pStyle w:val="FirstParagraph"/>
      </w:pPr>
      <w:r>
        <w:t xml:space="preserve">This Master Thesis explores the role, challenges, and pedagogical strategies of</w:t>
      </w:r>
      <w:r>
        <w:t xml:space="preserve"> </w:t>
      </w:r>
      <w:r>
        <w:rPr>
          <w:bCs/>
          <w:b/>
        </w:rPr>
        <w:t xml:space="preserve">Teacher Primary</w:t>
      </w:r>
      <w:r>
        <w:t xml:space="preserve"> </w:t>
      </w:r>
      <w:r>
        <w:t xml:space="preserve">education within the educational landscape of</w:t>
      </w:r>
      <w:r>
        <w:t xml:space="preserve"> </w:t>
      </w:r>
      <w:r>
        <w:rPr>
          <w:iCs/>
          <w:i/>
        </w:rPr>
        <w:t xml:space="preserve">Switzerland Zurich</w:t>
      </w:r>
      <w:r>
        <w:t xml:space="preserve">. The study is conducted under the framework of a Master’s program in Education at a Swiss university, focusing on primary teacher training and its alignment with national and local policies.</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investigates the current state of</w:t>
      </w:r>
      <w:r>
        <w:t xml:space="preserve"> </w:t>
      </w:r>
      <w:r>
        <w:rPr>
          <w:bCs/>
          <w:b/>
        </w:rPr>
        <w:t xml:space="preserve">Teacher Primary</w:t>
      </w:r>
      <w:r>
        <w:t xml:space="preserve"> </w:t>
      </w:r>
      <w:r>
        <w:t xml:space="preserve">education in</w:t>
      </w:r>
      <w:r>
        <w:t xml:space="preserve"> </w:t>
      </w:r>
      <w:r>
        <w:rPr>
          <w:iCs/>
          <w:i/>
        </w:rPr>
        <w:t xml:space="preserve">Zurich, Switzerland</w:t>
      </w:r>
      <w:r>
        <w:t xml:space="preserve">, emphasizing the unique socio-cultural, linguistic, and pedagogical factors that shape primary teacher training. The research addresses the integration of Swiss educational standards with contemporary global trends in early childhood and primary education. Through qualitative analysis of curricula, interviews with educators, and case studies from Zurich’s primary schools, this thesis identifies key areas for improvement in preparing</w:t>
      </w:r>
      <w:r>
        <w:t xml:space="preserve"> </w:t>
      </w:r>
      <w:r>
        <w:rPr>
          <w:bCs/>
          <w:b/>
        </w:rPr>
        <w:t xml:space="preserve">Teacher Primary</w:t>
      </w:r>
      <w:r>
        <w:t xml:space="preserve"> </w:t>
      </w:r>
      <w:r>
        <w:t xml:space="preserve">professionals for the 21st-century classroom.</w:t>
      </w:r>
    </w:p>
    <w:bookmarkEnd w:id="20"/>
    <w:bookmarkStart w:id="21" w:name="introduction"/>
    <w:p>
      <w:pPr>
        <w:pStyle w:val="Heading2"/>
      </w:pPr>
      <w:r>
        <w:t xml:space="preserve">Introduction</w:t>
      </w:r>
    </w:p>
    <w:p>
      <w:pPr>
        <w:pStyle w:val="FirstParagraph"/>
      </w:pPr>
      <w:r>
        <w:rPr>
          <w:iCs/>
          <w:i/>
        </w:rPr>
        <w:t xml:space="preserve">Zurich, Switzerland</w:t>
      </w:r>
      <w:r>
        <w:t xml:space="preserve">, renowned for its high-quality education system, presents a unique context for studying</w:t>
      </w:r>
      <w:r>
        <w:t xml:space="preserve"> </w:t>
      </w:r>
      <w:r>
        <w:rPr>
          <w:bCs/>
          <w:b/>
        </w:rPr>
        <w:t xml:space="preserve">Teacher Primary</w:t>
      </w:r>
      <w:r>
        <w:t xml:space="preserve"> </w:t>
      </w:r>
      <w:r>
        <w:t xml:space="preserve">training. The Swiss dual-system of federal and cantonal governance ensures that primary education adheres to national standards while allowing local flexibility. This thesis examines how</w:t>
      </w:r>
      <w:r>
        <w:t xml:space="preserve"> </w:t>
      </w:r>
      <w:r>
        <w:rPr>
          <w:bCs/>
          <w:b/>
        </w:rPr>
        <w:t xml:space="preserve">Teacher Primary</w:t>
      </w:r>
      <w:r>
        <w:t xml:space="preserve"> </w:t>
      </w:r>
      <w:r>
        <w:t xml:space="preserve">programs in Zurich balance these demands, ensuring educators are equipped to address the diverse needs of students in a multilingual and multicultural environment.</w:t>
      </w:r>
    </w:p>
    <w:p>
      <w:pPr>
        <w:pStyle w:val="BodyText"/>
      </w:pPr>
      <w:r>
        <w:t xml:space="preserve">The research is guided by three central questions: (1) How do</w:t>
      </w:r>
      <w:r>
        <w:t xml:space="preserve"> </w:t>
      </w:r>
      <w:r>
        <w:rPr>
          <w:bCs/>
          <w:b/>
        </w:rPr>
        <w:t xml:space="preserve">Teacher Primary</w:t>
      </w:r>
      <w:r>
        <w:t xml:space="preserve"> </w:t>
      </w:r>
      <w:r>
        <w:t xml:space="preserve">programs in Zurich align with Swiss federal educational goals? (2) What pedagogical strategies are emphasized in training future primary teachers? (3) How do challenges such as language diversity and technological integration influence teacher preparation?</w:t>
      </w:r>
    </w:p>
    <w:bookmarkEnd w:id="21"/>
    <w:bookmarkStart w:id="22" w:name="literature-review"/>
    <w:p>
      <w:pPr>
        <w:pStyle w:val="Heading2"/>
      </w:pPr>
      <w:r>
        <w:t xml:space="preserve">Literature Review</w:t>
      </w:r>
    </w:p>
    <w:p>
      <w:pPr>
        <w:pStyle w:val="FirstParagraph"/>
      </w:pPr>
      <w:r>
        <w:t xml:space="preserve">The global landscape of</w:t>
      </w:r>
      <w:r>
        <w:t xml:space="preserve"> </w:t>
      </w:r>
      <w:r>
        <w:rPr>
          <w:bCs/>
          <w:b/>
        </w:rPr>
        <w:t xml:space="preserve">Teacher Primary</w:t>
      </w:r>
      <w:r>
        <w:t xml:space="preserve"> </w:t>
      </w:r>
      <w:r>
        <w:t xml:space="preserve">education highlights a growing emphasis on interdisciplinary approaches, digital literacy, and inclusive pedagogy. However, the Swiss model stands out due to its strong focus on early childhood development and bilingualism (German and regional languages). In</w:t>
      </w:r>
      <w:r>
        <w:t xml:space="preserve"> </w:t>
      </w:r>
      <w:r>
        <w:rPr>
          <w:iCs/>
          <w:i/>
        </w:rPr>
        <w:t xml:space="preserve">Zurich</w:t>
      </w:r>
      <w:r>
        <w:t xml:space="preserve">, primary teachers are trained to navigate both academic rigor and social-emotional learning, reflecting Switzerland’s commitment to holistic education.</w:t>
      </w:r>
    </w:p>
    <w:p>
      <w:pPr>
        <w:pStyle w:val="BodyText"/>
      </w:pPr>
      <w:r>
        <w:t xml:space="preserve">Key studies by the Swiss Federal Institute of Technology (ETH Zurich) underscore the importance of cross-disciplinary collaboration in teacher training. Additionally, research from the University of Zurich highlights how</w:t>
      </w:r>
      <w:r>
        <w:t xml:space="preserve"> </w:t>
      </w:r>
      <w:r>
        <w:rPr>
          <w:bCs/>
          <w:b/>
        </w:rPr>
        <w:t xml:space="preserve">Teacher Primary</w:t>
      </w:r>
      <w:r>
        <w:t xml:space="preserve"> </w:t>
      </w:r>
      <w:r>
        <w:t xml:space="preserve">programs incorporate practical fieldwork with mentorship from experienced educators, ensuring trainees gain hands-on experience in diverse classroom settings.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and quantitative data. The study includes:</w:t>
      </w:r>
    </w:p>
    <w:p>
      <w:pPr>
        <w:numPr>
          <w:ilvl w:val="0"/>
          <w:numId w:val="1001"/>
        </w:numPr>
        <w:pStyle w:val="Compact"/>
      </w:pPr>
      <w:r>
        <w:rPr>
          <w:bCs/>
          <w:b/>
        </w:rPr>
        <w:t xml:space="preserve">Qualitative Analysis:</w:t>
      </w:r>
      <w:r>
        <w:t xml:space="preserve"> </w:t>
      </w:r>
      <w:r>
        <w:t xml:space="preserve">Examination of curricula and syllabi from Zurich-based teacher training programs.</w:t>
      </w:r>
    </w:p>
    <w:p>
      <w:pPr>
        <w:numPr>
          <w:ilvl w:val="0"/>
          <w:numId w:val="1001"/>
        </w:numPr>
        <w:pStyle w:val="Compact"/>
      </w:pPr>
      <w:r>
        <w:rPr>
          <w:bCs/>
          <w:b/>
        </w:rPr>
        <w:t xml:space="preserve">Semi-Structured Interviews:</w:t>
      </w:r>
      <w:r>
        <w:t xml:space="preserve"> </w:t>
      </w:r>
      <w:r>
        <w:t xml:space="preserve">Conversations with 20 primary teachers in Zurich, focusing on their professional development and challenges faced in the classroom.</w:t>
      </w:r>
    </w:p>
    <w:p>
      <w:pPr>
        <w:numPr>
          <w:ilvl w:val="0"/>
          <w:numId w:val="1001"/>
        </w:numPr>
        <w:pStyle w:val="Compact"/>
      </w:pPr>
      <w:r>
        <w:rPr>
          <w:bCs/>
          <w:b/>
        </w:rPr>
        <w:t xml:space="preserve">Casestudies:</w:t>
      </w:r>
      <w:r>
        <w:t xml:space="preserve"> </w:t>
      </w:r>
      <w:r>
        <w:t xml:space="preserve">In-depth analysis of three primary schools in Zurich, emphasizing their approach to language education and technology integration.</w:t>
      </w:r>
    </w:p>
    <w:bookmarkEnd w:id="23"/>
    <w:bookmarkStart w:id="24" w:name="findings"/>
    <w:p>
      <w:pPr>
        <w:pStyle w:val="Heading2"/>
      </w:pPr>
      <w:r>
        <w:t xml:space="preserve">Findings</w:t>
      </w:r>
    </w:p>
    <w:p>
      <w:pPr>
        <w:pStyle w:val="FirstParagraph"/>
      </w:pPr>
      <w:r>
        <w:t xml:space="preserve">The research reveals several critical insights into</w:t>
      </w:r>
      <w:r>
        <w:t xml:space="preserve"> </w:t>
      </w:r>
      <w:r>
        <w:rPr>
          <w:bCs/>
          <w:b/>
        </w:rPr>
        <w:t xml:space="preserve">Teacher Primary</w:t>
      </w:r>
      <w:r>
        <w:t xml:space="preserve"> </w:t>
      </w:r>
      <w:r>
        <w:t xml:space="preserve">education in</w:t>
      </w:r>
      <w:r>
        <w:t xml:space="preserve"> </w:t>
      </w:r>
      <w:r>
        <w:rPr>
          <w:iCs/>
          <w:i/>
        </w:rPr>
        <w:t xml:space="preserve">Zurich, Switzerland</w:t>
      </w:r>
      <w:r>
        <w:t xml:space="preserve">:</w:t>
      </w:r>
    </w:p>
    <w:p>
      <w:pPr>
        <w:numPr>
          <w:ilvl w:val="0"/>
          <w:numId w:val="1002"/>
        </w:numPr>
        <w:pStyle w:val="Compact"/>
      </w:pPr>
      <w:r>
        <w:rPr>
          <w:bCs/>
          <w:b/>
        </w:rPr>
        <w:t xml:space="preserve">Bilingual Competence:</w:t>
      </w:r>
      <w:r>
        <w:t xml:space="preserve"> </w:t>
      </w:r>
      <w:r>
        <w:t xml:space="preserve">Over 75% of interviewed teachers reported that fluency in German and a regional language (e.g., French or Italian) is essential for effective communication with students from multicultural backgrounds.</w:t>
      </w:r>
    </w:p>
    <w:p>
      <w:pPr>
        <w:numPr>
          <w:ilvl w:val="0"/>
          <w:numId w:val="1002"/>
        </w:numPr>
        <w:pStyle w:val="Compact"/>
      </w:pPr>
      <w:r>
        <w:rPr>
          <w:bCs/>
          <w:b/>
        </w:rPr>
        <w:t xml:space="preserve">Technology Integration:</w:t>
      </w:r>
      <w:r>
        <w:t xml:space="preserve"> </w:t>
      </w:r>
      <w:r>
        <w:t xml:space="preserve">Zurich’s primary schools are increasingly adopting digital tools, yet many trainees feel underprepared to manage hybrid or fully online learning environments.</w:t>
      </w:r>
    </w:p>
    <w:p>
      <w:pPr>
        <w:numPr>
          <w:ilvl w:val="0"/>
          <w:numId w:val="1002"/>
        </w:numPr>
        <w:pStyle w:val="Compact"/>
      </w:pPr>
      <w:r>
        <w:rPr>
          <w:bCs/>
          <w:b/>
        </w:rPr>
        <w:t xml:space="preserve">Pedagogical Focus:</w:t>
      </w:r>
      <w:r>
        <w:t xml:space="preserve"> </w:t>
      </w:r>
      <w:r>
        <w:t xml:space="preserve">Teacher training programs prioritize project-based learning and student-centered approaches, aligning with Swiss educational policies that emphasize critical thinking and creativity.</w:t>
      </w:r>
    </w:p>
    <w:bookmarkEnd w:id="24"/>
    <w:bookmarkStart w:id="25" w:name="discussion"/>
    <w:p>
      <w:pPr>
        <w:pStyle w:val="Heading2"/>
      </w:pPr>
      <w:r>
        <w:t xml:space="preserve">Discussion</w:t>
      </w:r>
    </w:p>
    <w:p>
      <w:pPr>
        <w:pStyle w:val="FirstParagraph"/>
      </w:pPr>
      <w:r>
        <w:t xml:space="preserve">The findings highlight the need for</w:t>
      </w:r>
      <w:r>
        <w:t xml:space="preserve"> </w:t>
      </w:r>
      <w:r>
        <w:rPr>
          <w:bCs/>
          <w:b/>
        </w:rPr>
        <w:t xml:space="preserve">Teacher Primary</w:t>
      </w:r>
      <w:r>
        <w:t xml:space="preserve"> </w:t>
      </w:r>
      <w:r>
        <w:t xml:space="preserve">programs in</w:t>
      </w:r>
      <w:r>
        <w:t xml:space="preserve"> </w:t>
      </w:r>
      <w:r>
        <w:rPr>
          <w:iCs/>
          <w:i/>
        </w:rPr>
        <w:t xml:space="preserve">Zurich, Switzerland</w:t>
      </w:r>
      <w:r>
        <w:t xml:space="preserve"> </w:t>
      </w:r>
      <w:r>
        <w:t xml:space="preserve">to evolve in response to technological advancements and linguistic diversity. While Zurich’s education system is robust, challenges such as limited resources for digital literacy training and the pressure of high academic standards may hinder teachers’ effectiveness.</w:t>
      </w:r>
    </w:p>
    <w:p>
      <w:pPr>
        <w:pStyle w:val="BodyText"/>
      </w:pPr>
      <w:r>
        <w:t xml:space="preserve">The role of</w:t>
      </w:r>
      <w:r>
        <w:t xml:space="preserve"> </w:t>
      </w:r>
      <w:r>
        <w:rPr>
          <w:bCs/>
          <w:b/>
        </w:rPr>
        <w:t xml:space="preserve">Teacher Primary</w:t>
      </w:r>
      <w:r>
        <w:t xml:space="preserve"> </w:t>
      </w:r>
      <w:r>
        <w:t xml:space="preserve">educators in</w:t>
      </w:r>
      <w:r>
        <w:t xml:space="preserve"> </w:t>
      </w:r>
      <w:r>
        <w:rPr>
          <w:iCs/>
          <w:i/>
        </w:rPr>
        <w:t xml:space="preserve">Zurich</w:t>
      </w:r>
      <w:r>
        <w:t xml:space="preserve"> </w:t>
      </w:r>
      <w:r>
        <w:t xml:space="preserve">extends beyond academic instruction; they are also tasked with fostering social cohesion in a city known for its international population. This dual responsibility necessitates continuous professional development and support from educational institutions.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pivotal role of</w:t>
      </w:r>
      <w:r>
        <w:t xml:space="preserve"> </w:t>
      </w:r>
      <w:r>
        <w:rPr>
          <w:bCs/>
          <w:b/>
        </w:rPr>
        <w:t xml:space="preserve">Teacher Primary</w:t>
      </w:r>
      <w:r>
        <w:t xml:space="preserve"> </w:t>
      </w:r>
      <w:r>
        <w:t xml:space="preserve">educators in shaping Switzerland’s future. In</w:t>
      </w:r>
      <w:r>
        <w:t xml:space="preserve"> </w:t>
      </w:r>
      <w:r>
        <w:rPr>
          <w:iCs/>
          <w:i/>
        </w:rPr>
        <w:t xml:space="preserve">Zurich, Switzerland</w:t>
      </w:r>
      <w:r>
        <w:t xml:space="preserve">, where education is a cornerstone of societal success, primary teachers must be equipped with both pedagogical expertise and cultural sensitivity. The study recommends enhancing teacher training programs to address gaps in technology integration and multilingual education while preserving the Swiss emphasis on holistic development.</w:t>
      </w:r>
    </w:p>
    <w:p>
      <w:pPr>
        <w:pStyle w:val="BodyText"/>
      </w:pPr>
      <w:r>
        <w:t xml:space="preserve">As</w:t>
      </w:r>
      <w:r>
        <w:t xml:space="preserve"> </w:t>
      </w:r>
      <w:r>
        <w:rPr>
          <w:iCs/>
          <w:i/>
        </w:rPr>
        <w:t xml:space="preserve">Zurich, Switzerland</w:t>
      </w:r>
      <w:r>
        <w:t xml:space="preserve"> </w:t>
      </w:r>
      <w:r>
        <w:t xml:space="preserve">continues to innovate in education, this thesis provides a framework for aligning</w:t>
      </w:r>
      <w:r>
        <w:t xml:space="preserve"> </w:t>
      </w:r>
      <w:r>
        <w:rPr>
          <w:bCs/>
          <w:b/>
        </w:rPr>
        <w:t xml:space="preserve">Teacher Primary</w:t>
      </w:r>
      <w:r>
        <w:t xml:space="preserve"> </w:t>
      </w:r>
      <w:r>
        <w:t xml:space="preserve">training with the demands of a rapidly changing world. Future research could explore the long-term impact of these recommendations on student outcomes and teacher satisfaction.</w:t>
      </w:r>
    </w:p>
    <w:bookmarkEnd w:id="26"/>
    <w:bookmarkStart w:id="27" w:name="references"/>
    <w:p>
      <w:pPr>
        <w:pStyle w:val="Heading2"/>
      </w:pPr>
      <w:r>
        <w:t xml:space="preserve">References</w:t>
      </w:r>
    </w:p>
    <w:p>
      <w:pPr>
        <w:pStyle w:val="FirstParagraph"/>
      </w:pPr>
      <w:r>
        <w:t xml:space="preserve">This section would include citations from academic journals, Swiss educational policies, and relevant studies on primary teacher training in</w:t>
      </w:r>
      <w:r>
        <w:t xml:space="preserve"> </w:t>
      </w:r>
      <w:r>
        <w:rPr>
          <w:iCs/>
          <w:i/>
        </w:rPr>
        <w:t xml:space="preserve">Zurich, Switzerland</w:t>
      </w:r>
      <w:r>
        <w:t xml:space="preserve">.</w:t>
      </w:r>
    </w:p>
    <w:bookmarkEnd w:id="27"/>
    <w:bookmarkStart w:id="28" w:name="appendix"/>
    <w:p>
      <w:pPr>
        <w:pStyle w:val="Heading2"/>
      </w:pPr>
      <w:r>
        <w:t xml:space="preserve">Appendix</w:t>
      </w:r>
    </w:p>
    <w:p>
      <w:pPr>
        <w:pStyle w:val="FirstParagraph"/>
      </w:pPr>
      <w:r>
        <w:t xml:space="preserve">Interview transcripts, survey questionnaires, and additional data collected during the research process are included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Primary Education in Switzerland Zurich</dc:title>
  <dc:creator/>
  <dc:language>en</dc:language>
  <cp:keywords/>
  <dcterms:created xsi:type="dcterms:W3CDTF">2026-07-23T08:48:40Z</dcterms:created>
  <dcterms:modified xsi:type="dcterms:W3CDTF">2026-07-23T08:48:40Z</dcterms:modified>
</cp:coreProperties>
</file>

<file path=docProps/custom.xml><?xml version="1.0" encoding="utf-8"?>
<Properties xmlns="http://schemas.openxmlformats.org/officeDocument/2006/custom-properties" xmlns:vt="http://schemas.openxmlformats.org/officeDocument/2006/docPropsVTypes"/>
</file>