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8d3241b03ff8241aaf36856a00b8722215c5f4"/>
    <w:p>
      <w:pPr>
        <w:pStyle w:val="Heading1"/>
      </w:pPr>
      <w:r>
        <w:t xml:space="preserve">Master Thesis: The Role of Teacher Primary in the United Arab Emirates Dubai</w:t>
      </w:r>
    </w:p>
    <w:bookmarkStart w:id="20" w:name="abstract"/>
    <w:p>
      <w:pPr>
        <w:pStyle w:val="Heading2"/>
      </w:pPr>
      <w:r>
        <w:t xml:space="preserve">Abstract</w:t>
      </w:r>
    </w:p>
    <w:p>
      <w:pPr>
        <w:pStyle w:val="FirstParagraph"/>
      </w:pPr>
      <w:r>
        <w:t xml:space="preserve">This Master Thesis explores the critical role of Teacher Primary in shaping educational outcomes within the context of the United Arab Emirates (UAE), with a specific focus on Dubai. As one of the most rapidly evolving cities globally, Dubai’s education system faces unique challenges and opportunities that require a nuanced understanding of pedagogical practices, cultural diversity, and policy frameworks. The study examines how Teacher Primary professionals contribute to fostering academic excellence, social integration, and innovation in early childhood education within Dubai’s dynamic educational landscape.</w:t>
      </w:r>
    </w:p>
    <w:bookmarkEnd w:id="20"/>
    <w:bookmarkStart w:id="21" w:name="introduction"/>
    <w:p>
      <w:pPr>
        <w:pStyle w:val="Heading2"/>
      </w:pPr>
      <w:r>
        <w:t xml:space="preserve">Introduction</w:t>
      </w:r>
    </w:p>
    <w:p>
      <w:pPr>
        <w:pStyle w:val="FirstParagraph"/>
      </w:pPr>
      <w:r>
        <w:t xml:space="preserve">The United Arab Emirates has prioritized education as a cornerstone of national development, with Dubai serving as a global hub for academic excellence. The role of Teacher Primary in this context is pivotal, as primary education lays the foundation for lifelong learning and social cohesion. This thesis investigates how Teacher Primary educators navigate the complexities of teaching in a multicultural society while adhering to the UAE’s educational standards and Vision 2021 goals.</w:t>
      </w:r>
    </w:p>
    <w:p>
      <w:pPr>
        <w:pStyle w:val="BodyText"/>
      </w:pPr>
      <w:r>
        <w:t xml:space="preserve">In Dubai, primary schools cater to a diverse student population, including Emirati nationals and expatriates from over 180 countries. This diversity necessitates culturally responsive teaching strategies that align with the Ministry of Education’s mandate for inclusive education. The thesis also evaluates the impact of technological integration in classrooms, as Dubai has embraced digital learning tools to enhance student engagement and outcomes.</w:t>
      </w:r>
    </w:p>
    <w:bookmarkEnd w:id="21"/>
    <w:bookmarkStart w:id="22" w:name="literature-review"/>
    <w:p>
      <w:pPr>
        <w:pStyle w:val="Heading2"/>
      </w:pPr>
      <w:r>
        <w:t xml:space="preserve">Literature Review</w:t>
      </w:r>
    </w:p>
    <w:p>
      <w:pPr>
        <w:pStyle w:val="FirstParagraph"/>
      </w:pPr>
      <w:r>
        <w:t xml:space="preserve">Previous studies on Teacher Primary roles emphasize their dual responsibility as both educators and socializers. In the UAE context, research highlights the importance of aligning curricula with Islamic values while promoting critical thinking (Al-Maktoum, 2018). However, gaps remain in understanding how primary teachers adapt to Dubai’s unique socio-economic environment.</w:t>
      </w:r>
    </w:p>
    <w:p>
      <w:pPr>
        <w:pStyle w:val="BodyText"/>
      </w:pPr>
      <w:r>
        <w:t xml:space="preserve">Studies on global education systems (OECD, 2020) underscore the need for teacher training programs that address cross-cultural communication and innovative pedagogy. In Dubai, initiatives like the Dubai Future Foundation have introduced STEM-based learning in primary schools, requiring teachers to develop specialized skills. This thesis contributes to existing literature by analyzing Teacher Primary’s experiences in implementing such reforms.</w:t>
      </w:r>
    </w:p>
    <w:bookmarkEnd w:id="22"/>
    <w:bookmarkStart w:id="23" w:name="methodology"/>
    <w:p>
      <w:pPr>
        <w:pStyle w:val="Heading2"/>
      </w:pPr>
      <w:r>
        <w:t xml:space="preserve">Methodology</w:t>
      </w:r>
    </w:p>
    <w:p>
      <w:pPr>
        <w:pStyle w:val="FirstParagraph"/>
      </w:pPr>
      <w:r>
        <w:t xml:space="preserve">This qualitative study employs a mixed-methods approach, combining interviews with 30 primary school teachers in Dubai and analysis of policy documents from the Ministry of Education. The sample includes educators from both public and private institutions, ensuring representation across different sectors.</w:t>
      </w:r>
    </w:p>
    <w:p>
      <w:pPr>
        <w:pStyle w:val="BodyText"/>
      </w:pPr>
      <w:r>
        <w:t xml:space="preserve">Data collection involved semi-structured interviews to explore challenges such as class size management, cultural sensitivities, and technology integration. Additionally, classroom observations were conducted to assess teaching practices in alignment with UAE national standards (NEAP). The findings are contextualized within Dubai’s educational reforms over the past decade.</w:t>
      </w:r>
    </w:p>
    <w:bookmarkEnd w:id="23"/>
    <w:bookmarkStart w:id="26" w:name="findings-and-discussion"/>
    <w:p>
      <w:pPr>
        <w:pStyle w:val="Heading2"/>
      </w:pPr>
      <w:r>
        <w:t xml:space="preserve">Findings and Discussion</w:t>
      </w:r>
    </w:p>
    <w:bookmarkStart w:id="24" w:name="Xa3ac28596184e8929f8d001f83a3da253e0f443"/>
    <w:p>
      <w:pPr>
        <w:pStyle w:val="Heading3"/>
      </w:pPr>
      <w:r>
        <w:t xml:space="preserve">Challenges Faced by Teacher Primary in Dubai</w:t>
      </w:r>
    </w:p>
    <w:p>
      <w:pPr>
        <w:numPr>
          <w:ilvl w:val="0"/>
          <w:numId w:val="1001"/>
        </w:numPr>
        <w:pStyle w:val="Compact"/>
      </w:pPr>
      <w:r>
        <w:rPr>
          <w:bCs/>
          <w:b/>
        </w:rPr>
        <w:t xml:space="preserve">Cultural Diversity:</w:t>
      </w:r>
      <w:r>
        <w:t xml:space="preserve"> </w:t>
      </w:r>
      <w:r>
        <w:t xml:space="preserve">Teachers reported difficulties in addressing the varying needs of students from different cultural backgrounds, requiring tailored lesson plans.</w:t>
      </w:r>
    </w:p>
    <w:p>
      <w:pPr>
        <w:numPr>
          <w:ilvl w:val="0"/>
          <w:numId w:val="1001"/>
        </w:numPr>
        <w:pStyle w:val="Compact"/>
      </w:pPr>
      <w:r>
        <w:rPr>
          <w:bCs/>
          <w:b/>
        </w:rPr>
        <w:t xml:space="preserve">Technological Integration:</w:t>
      </w:r>
      <w:r>
        <w:t xml:space="preserve"> </w:t>
      </w:r>
      <w:r>
        <w:t xml:space="preserve">While Dubai promotes digital learning, many teachers expressed a need for further training to effectively use tools like AI-driven platforms and virtual reality.</w:t>
      </w:r>
    </w:p>
    <w:p>
      <w:pPr>
        <w:numPr>
          <w:ilvl w:val="0"/>
          <w:numId w:val="1001"/>
        </w:numPr>
        <w:pStyle w:val="Compact"/>
      </w:pPr>
      <w:r>
        <w:rPr>
          <w:bCs/>
          <w:b/>
        </w:rPr>
        <w:t xml:space="preserve">Policy Compliance:</w:t>
      </w:r>
      <w:r>
        <w:t xml:space="preserve"> </w:t>
      </w:r>
      <w:r>
        <w:t xml:space="preserve">Adhering to the UAE’s stringent curriculum guidelines while fostering creativity in teaching remains a challenge for primary educators.</w:t>
      </w:r>
    </w:p>
    <w:bookmarkEnd w:id="24"/>
    <w:bookmarkStart w:id="25" w:name="strategies-for-success"/>
    <w:p>
      <w:pPr>
        <w:pStyle w:val="Heading3"/>
      </w:pPr>
      <w:r>
        <w:t xml:space="preserve">Strategies for Success</w:t>
      </w:r>
    </w:p>
    <w:p>
      <w:pPr>
        <w:pStyle w:val="FirstParagraph"/>
      </w:pPr>
      <w:r>
        <w:t xml:space="preserve">The study highlights successful strategies employed by Teacher Primary professionals, such as:</w:t>
      </w:r>
    </w:p>
    <w:p>
      <w:pPr>
        <w:numPr>
          <w:ilvl w:val="0"/>
          <w:numId w:val="1002"/>
        </w:numPr>
        <w:pStyle w:val="Compact"/>
      </w:pPr>
      <w:r>
        <w:rPr>
          <w:bCs/>
          <w:b/>
        </w:rPr>
        <w:t xml:space="preserve">Cross-Curricular Projects:</w:t>
      </w:r>
      <w:r>
        <w:t xml:space="preserve"> </w:t>
      </w:r>
      <w:r>
        <w:t xml:space="preserve">Collaborating with colleagues to design lessons that integrate subjects like math and Arabic language, enhancing student engagement.</w:t>
      </w:r>
    </w:p>
    <w:p>
      <w:pPr>
        <w:numPr>
          <w:ilvl w:val="0"/>
          <w:numId w:val="1002"/>
        </w:numPr>
        <w:pStyle w:val="Compact"/>
      </w:pPr>
      <w:r>
        <w:rPr>
          <w:bCs/>
          <w:b/>
        </w:rPr>
        <w:t xml:space="preserve">Professional Development:</w:t>
      </w:r>
      <w:r>
        <w:t xml:space="preserve"> </w:t>
      </w:r>
      <w:r>
        <w:t xml:space="preserve">Participating in workshops organized by the Dubai School of Government to improve digital literacy and culturally responsive teaching.</w:t>
      </w:r>
    </w:p>
    <w:p>
      <w:pPr>
        <w:numPr>
          <w:ilvl w:val="0"/>
          <w:numId w:val="1002"/>
        </w:numPr>
        <w:pStyle w:val="Compact"/>
      </w:pPr>
      <w:r>
        <w:rPr>
          <w:bCs/>
          <w:b/>
        </w:rPr>
        <w:t xml:space="preserve">Parental Involvement:</w:t>
      </w:r>
      <w:r>
        <w:t xml:space="preserve"> </w:t>
      </w:r>
      <w:r>
        <w:t xml:space="preserve">Building partnerships with families through regular communication to align educational goals with cultural expectations.</w:t>
      </w:r>
    </w:p>
    <w:bookmarkEnd w:id="25"/>
    <w:bookmarkEnd w:id="26"/>
    <w:bookmarkStart w:id="27" w:name="conclusion"/>
    <w:p>
      <w:pPr>
        <w:pStyle w:val="Heading2"/>
      </w:pPr>
      <w:r>
        <w:t xml:space="preserve">Conclusion</w:t>
      </w:r>
    </w:p>
    <w:p>
      <w:pPr>
        <w:pStyle w:val="FirstParagraph"/>
      </w:pPr>
      <w:r>
        <w:t xml:space="preserve">The role of Teacher Primary in the United Arab Emirates Dubai is indispensable to achieving the nation’s vision of a knowledge-based economy. This thesis demonstrates that primary educators must balance adherence to national standards with innovative teaching methods that address cultural diversity and technological advancement. By fostering inclusive classrooms and continuous professional growth, Teacher Primary professionals are instrumental in shaping Dubai’s future.</w:t>
      </w:r>
    </w:p>
    <w:p>
      <w:pPr>
        <w:pStyle w:val="BodyText"/>
      </w:pPr>
      <w:r>
        <w:t xml:space="preserve">Future research should explore the long-term impact of primary education reforms on student outcomes, particularly in STEM fields. Additionally, studies on teacher retention strategies could provide insights into sustaining a motivated workforce in Dubai’s competitive educational sector.</w:t>
      </w:r>
    </w:p>
    <w:bookmarkEnd w:id="27"/>
    <w:bookmarkStart w:id="28" w:name="references"/>
    <w:p>
      <w:pPr>
        <w:pStyle w:val="Heading2"/>
      </w:pPr>
      <w:r>
        <w:t xml:space="preserve">References</w:t>
      </w:r>
    </w:p>
    <w:p>
      <w:pPr>
        <w:numPr>
          <w:ilvl w:val="0"/>
          <w:numId w:val="1003"/>
        </w:numPr>
        <w:pStyle w:val="Compact"/>
      </w:pPr>
      <w:r>
        <w:t xml:space="preserve">Al-Maktoum, S. (2018). Cultural and Pedagogical Challenges in UAE Education. Journal of Arab Education, 27(3), 45–60.</w:t>
      </w:r>
    </w:p>
    <w:p>
      <w:pPr>
        <w:numPr>
          <w:ilvl w:val="0"/>
          <w:numId w:val="1003"/>
        </w:numPr>
        <w:pStyle w:val="Compact"/>
      </w:pPr>
      <w:r>
        <w:t xml:space="preserve">OECD (2020). Education at a Glance: Promoting Inclusive and Equitable Learning. Paris: OECD Publishing.</w:t>
      </w:r>
    </w:p>
    <w:p>
      <w:pPr>
        <w:numPr>
          <w:ilvl w:val="0"/>
          <w:numId w:val="1003"/>
        </w:numPr>
        <w:pStyle w:val="Compact"/>
      </w:pPr>
      <w:r>
        <w:t xml:space="preserve">Dubai Ministry of Education (2021). National Educational Policy Framework. Retrieved from https://www.dued.ae</w:t>
      </w:r>
    </w:p>
    <w:bookmarkEnd w:id="28"/>
    <w:p>
      <w:pPr>
        <w:pStyle w:val="FirstParagraph"/>
      </w:pPr>
      <w:r>
        <w:t xml:space="preserve">This Master Thesis is submitted as part of the requirements for a Master’s degree in Education at [University Name]. All references to "Teacher Primary" and "United Arab Emirates Dubai" are central to the research focus.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the United Arab Emirates Dubai</dc:title>
  <dc:creator/>
  <dc:language>en</dc:language>
  <cp:keywords/>
  <dcterms:created xsi:type="dcterms:W3CDTF">2026-07-23T12:09:18Z</dcterms:created>
  <dcterms:modified xsi:type="dcterms:W3CDTF">2026-07-23T12:09:18Z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