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master-thesis"/>
    <w:p>
      <w:pPr>
        <w:pStyle w:val="Heading1"/>
      </w:pPr>
      <w:r>
        <w:t xml:space="preserve">Master Thesis</w:t>
      </w:r>
    </w:p>
    <w:p>
      <w:pPr>
        <w:pStyle w:val="FirstParagraph"/>
      </w:pPr>
      <w:r>
        <w:rPr>
          <w:iCs/>
          <w:i/>
        </w:rPr>
        <w:t xml:space="preserve">Examining the Impact of Teacher Primary on Educational Outcomes in United States Houston</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United States Houston school district. Focusing on Teacher Primary (K–5 educators), this study analyzes pedagogical strategies, resource allocation, and socio-cultural factors influencing student achievement in a diverse urban environment. By evaluating current practices and challenges faced by Teacher Primary in Houston, this research aims to propose actionable insights for improving literacy rates, STEM engagement, and equitable access to quality education.</w:t>
      </w:r>
    </w:p>
    <w:bookmarkEnd w:id="20"/>
    <w:bookmarkStart w:id="21" w:name="introduction"/>
    <w:p>
      <w:pPr>
        <w:pStyle w:val="Heading2"/>
      </w:pPr>
      <w:r>
        <w:t xml:space="preserve">Introduction</w:t>
      </w:r>
    </w:p>
    <w:p>
      <w:pPr>
        <w:pStyle w:val="FirstParagraph"/>
      </w:pPr>
      <w:r>
        <w:t xml:space="preserve">The United States Houston school district is a microcosm of America’s educational landscape, characterized by its cultural diversity and socio-economic disparities. As a hub for innovation and multiculturalism, Houston demands that Teacher Primary (primary educators) adapt to the unique needs of students from varied linguistic and economic backgrounds. This thesis investigates how Teacher Primary in Houston navigate these challenges while fostering academic growth and social-emotional development.</w:t>
      </w:r>
    </w:p>
    <w:p>
      <w:pPr>
        <w:pStyle w:val="BodyText"/>
      </w:pPr>
      <w:r>
        <w:t xml:space="preserve">The research questions guiding this study include: How do Teacher Primary in Houston integrate culturally responsive teaching into their curricula? What strategies are most effective for addressing the achievement gap among students from low-income households? And what role does professional development play in empowering Teacher Primary to meet these demands?</w:t>
      </w:r>
    </w:p>
    <w:bookmarkEnd w:id="21"/>
    <w:bookmarkStart w:id="22" w:name="literature-review"/>
    <w:p>
      <w:pPr>
        <w:pStyle w:val="Heading2"/>
      </w:pPr>
      <w:r>
        <w:t xml:space="preserve">Literature Review</w:t>
      </w:r>
    </w:p>
    <w:p>
      <w:pPr>
        <w:pStyle w:val="FirstParagraph"/>
      </w:pPr>
      <w:r>
        <w:t xml:space="preserve">Previous studies highlight the pivotal role of primary educators in laying the groundwork for lifelong learning. According to Darling-Hammond et al. (2017), effective Teacher Primary prioritize student-centered instruction, differentiated learning, and collaborative problem-solving. In Houston’s context, these strategies must be tailored to address the city’s demographic complexity.</w:t>
      </w:r>
    </w:p>
    <w:p>
      <w:pPr>
        <w:pStyle w:val="BodyText"/>
      </w:pPr>
      <w:r>
        <w:t xml:space="preserve">Research by the Texas Education Agency (2021) underscores that 64% of students in Houston Independent School District (HISD) come from low-income families. This statistic emphasizes the need for Teacher Primary to employ trauma-informed practices and provide resources such as free tutoring and after-school programs.</w:t>
      </w:r>
    </w:p>
    <w:p>
      <w:pPr>
        <w:pStyle w:val="BodyText"/>
      </w:pPr>
      <w:r>
        <w:t xml:space="preserve">Moreover, studies on STEM education in primary schools suggest that early exposure to science, technology, engineering, and math is critical for closing opportunity gaps (National Science Foundation, 2020). In Houston—a city with a strong industrial and tech economy—Teacher Primary are uniquely positioned to align curricula with regional workforce needs.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Teacher Primary in Houston and quantitative data analysis from HISD performance reports. A total of 15 primary school educators were surveyed, focusing on their pedagogical strategies, challenges, and professional development experiences.</w:t>
      </w:r>
    </w:p>
    <w:p>
      <w:pPr>
        <w:numPr>
          <w:ilvl w:val="0"/>
          <w:numId w:val="1001"/>
        </w:numPr>
        <w:pStyle w:val="Compact"/>
      </w:pPr>
      <w:r>
        <w:rPr>
          <w:bCs/>
          <w:b/>
        </w:rPr>
        <w:t xml:space="preserve">Data Collection:</w:t>
      </w:r>
      <w:r>
        <w:t xml:space="preserve"> </w:t>
      </w:r>
      <w:r>
        <w:t xml:space="preserve">Interviews conducted via Zoom; surveys distributed through Google Forms.</w:t>
      </w:r>
    </w:p>
    <w:p>
      <w:pPr>
        <w:numPr>
          <w:ilvl w:val="0"/>
          <w:numId w:val="1001"/>
        </w:numPr>
        <w:pStyle w:val="Compact"/>
      </w:pPr>
      <w:r>
        <w:rPr>
          <w:bCs/>
          <w:b/>
        </w:rPr>
        <w:t xml:space="preserve">Sample Selection:</w:t>
      </w:r>
      <w:r>
        <w:t xml:space="preserve"> </w:t>
      </w:r>
      <w:r>
        <w:t xml:space="preserve">Teachers from three Houston schools with varying demographics (e.g., 95% Hispanic, 60% African American, and 45% White).</w:t>
      </w:r>
    </w:p>
    <w:p>
      <w:pPr>
        <w:numPr>
          <w:ilvl w:val="0"/>
          <w:numId w:val="1001"/>
        </w:numPr>
        <w:pStyle w:val="Compact"/>
      </w:pPr>
      <w:r>
        <w:rPr>
          <w:bCs/>
          <w:b/>
        </w:rPr>
        <w:t xml:space="preserve">Data Analysis:</w:t>
      </w:r>
      <w:r>
        <w:t xml:space="preserve"> </w:t>
      </w:r>
      <w:r>
        <w:t xml:space="preserve">Thematic coding of interview responses; statistical analysis of standardized test scores over five years.</w:t>
      </w:r>
    </w:p>
    <w:bookmarkEnd w:id="23"/>
    <w:bookmarkStart w:id="24" w:name="findings"/>
    <w:p>
      <w:pPr>
        <w:pStyle w:val="Heading2"/>
      </w:pPr>
      <w:r>
        <w:t xml:space="preserve">Findings</w:t>
      </w:r>
    </w:p>
    <w:p>
      <w:pPr>
        <w:pStyle w:val="FirstParagraph"/>
      </w:pPr>
      <w:r>
        <w:t xml:space="preserve">The results reveal that Teacher Primary in Houston face significant challenges, including overcrowded classrooms (average ratio: 28 students per teacher) and limited access to technology. However, educators who participated in the study emphasized the importance of community engagement and interdisciplinary learning.</w:t>
      </w:r>
    </w:p>
    <w:p>
      <w:pPr>
        <w:pStyle w:val="BodyText"/>
      </w:pPr>
      <w:r>
        <w:t xml:space="preserve">Key findings include:</w:t>
      </w:r>
    </w:p>
    <w:p>
      <w:pPr>
        <w:numPr>
          <w:ilvl w:val="0"/>
          <w:numId w:val="1002"/>
        </w:numPr>
        <w:pStyle w:val="Compact"/>
      </w:pPr>
      <w:r>
        <w:rPr>
          <w:bCs/>
          <w:b/>
        </w:rPr>
        <w:t xml:space="preserve">Culturally Responsive Teaching:</w:t>
      </w:r>
      <w:r>
        <w:t xml:space="preserve"> </w:t>
      </w:r>
      <w:r>
        <w:t xml:space="preserve">Teachers who incorporated bilingual resources (e.g., Spanish-English math materials) reported higher student participation rates.</w:t>
      </w:r>
    </w:p>
    <w:p>
      <w:pPr>
        <w:numPr>
          <w:ilvl w:val="0"/>
          <w:numId w:val="1002"/>
        </w:numPr>
        <w:pStyle w:val="Compact"/>
      </w:pPr>
      <w:r>
        <w:rPr>
          <w:bCs/>
          <w:b/>
        </w:rPr>
        <w:t xml:space="preserve">Trauma-Informed Practices:</w:t>
      </w:r>
      <w:r>
        <w:t xml:space="preserve"> </w:t>
      </w:r>
      <w:r>
        <w:t xml:space="preserve">80% of respondents integrated mindfulness exercises and flexible seating to support students’ emotional well-being.</w:t>
      </w:r>
    </w:p>
    <w:p>
      <w:pPr>
        <w:numPr>
          <w:ilvl w:val="0"/>
          <w:numId w:val="1002"/>
        </w:numPr>
        <w:pStyle w:val="Compact"/>
      </w:pPr>
      <w:r>
        <w:rPr>
          <w:bCs/>
          <w:b/>
        </w:rPr>
        <w:t xml:space="preserve">STEM Integration:</w:t>
      </w:r>
      <w:r>
        <w:t xml:space="preserve"> </w:t>
      </w:r>
      <w:r>
        <w:t xml:space="preserve">Schools with Teacher Primary trained in coding and robotics saw a 25% increase in student interest in STEM subjects.</w:t>
      </w:r>
    </w:p>
    <w:bookmarkEnd w:id="24"/>
    <w:bookmarkStart w:id="25" w:name="discussion"/>
    <w:p>
      <w:pPr>
        <w:pStyle w:val="Heading2"/>
      </w:pPr>
      <w:r>
        <w:t xml:space="preserve">Discussion</w:t>
      </w:r>
    </w:p>
    <w:p>
      <w:pPr>
        <w:pStyle w:val="FirstParagraph"/>
      </w:pPr>
      <w:r>
        <w:t xml:space="preserve">The findings align with broader research on the importance of Teacher Primary as agents of change. However, they also highlight systemic issues such as underfunding for primary education in Houston. For instance, while 80% of respondents expressed interest in professional development on culturally responsive teaching, only 30% had access to such programs due to budget constraints.</w:t>
      </w:r>
    </w:p>
    <w:p>
      <w:pPr>
        <w:pStyle w:val="BodyText"/>
      </w:pPr>
      <w:r>
        <w:t xml:space="preserve">This study suggests that targeted investments in Teacher Primary training and resource allocation are essential for improving educational equity. Additionally, partnerships with local organizations (e.g., NASA’s STEM outreach programs) could provide valuable tools for primary educators.</w:t>
      </w:r>
    </w:p>
    <w:bookmarkEnd w:id="25"/>
    <w:bookmarkStart w:id="26" w:name="conclusion"/>
    <w:p>
      <w:pPr>
        <w:pStyle w:val="Heading2"/>
      </w:pPr>
      <w:r>
        <w:t xml:space="preserve">Conclusion</w:t>
      </w:r>
    </w:p>
    <w:p>
      <w:pPr>
        <w:pStyle w:val="FirstParagraph"/>
      </w:pPr>
      <w:r>
        <w:t xml:space="preserve">In conclusion, Teacher Primary in the United States Houston play a vital role in shaping the future of America’s youngest learners. This thesis underscores the need for policy reforms that prioritize funding, professional development, and culturally responsive curricula. By supporting Teacher Primary with adequate resources and training, Houston can ensure that all students—regardless of background—have access to a high-quality primary education.</w:t>
      </w:r>
    </w:p>
    <w:p>
      <w:pPr>
        <w:pStyle w:val="BodyText"/>
      </w:pPr>
      <w:r>
        <w:t xml:space="preserve">Future research should explore longitudinal impacts of Teacher Primary interventions on long-term student outcomes or evaluate the effectiveness of mentorship programs for new educators in the district.</w:t>
      </w:r>
    </w:p>
    <w:bookmarkEnd w:id="26"/>
    <w:bookmarkStart w:id="28" w:name="references"/>
    <w:p>
      <w:pPr>
        <w:pStyle w:val="Heading2"/>
      </w:pPr>
      <w:r>
        <w:t xml:space="preserve">References</w:t>
      </w:r>
    </w:p>
    <w:p>
      <w:pPr>
        <w:numPr>
          <w:ilvl w:val="0"/>
          <w:numId w:val="1003"/>
        </w:numPr>
        <w:pStyle w:val="Compact"/>
      </w:pPr>
      <w:r>
        <w:t xml:space="preserve">Darling-Hammond, L., Hyler, M. E., &amp; Gardner, M. (2017).</w:t>
      </w:r>
      <w:r>
        <w:t xml:space="preserve"> </w:t>
      </w:r>
      <w:r>
        <w:rPr>
          <w:iCs/>
          <w:i/>
        </w:rPr>
        <w:t xml:space="preserve">Effective Teacher Professional Development</w:t>
      </w:r>
      <w:r>
        <w:t xml:space="preserve">. Learning Policy Institute.</w:t>
      </w:r>
    </w:p>
    <w:p>
      <w:pPr>
        <w:numPr>
          <w:ilvl w:val="0"/>
          <w:numId w:val="1003"/>
        </w:numPr>
        <w:pStyle w:val="Compact"/>
      </w:pPr>
      <w:r>
        <w:t xml:space="preserve">Texas Education Agency. (2021).</w:t>
      </w:r>
      <w:r>
        <w:t xml:space="preserve"> </w:t>
      </w:r>
      <w:r>
        <w:rPr>
          <w:iCs/>
          <w:i/>
        </w:rPr>
        <w:t xml:space="preserve">Student Demographics Report: Houston Independent School District</w:t>
      </w:r>
      <w:r>
        <w:t xml:space="preserve">.</w:t>
      </w:r>
    </w:p>
    <w:p>
      <w:pPr>
        <w:numPr>
          <w:ilvl w:val="0"/>
          <w:numId w:val="1003"/>
        </w:numPr>
        <w:pStyle w:val="Compact"/>
      </w:pPr>
      <w:r>
        <w:t xml:space="preserve">National Science Foundation. (2020).</w:t>
      </w:r>
      <w:r>
        <w:t xml:space="preserve"> </w:t>
      </w:r>
      <w:r>
        <w:rPr>
          <w:iCs/>
          <w:i/>
        </w:rPr>
        <w:t xml:space="preserve">STEM Education in Early Childhood: A Framework for Action</w:t>
      </w:r>
      <w:r>
        <w:t xml:space="preserve">.</w:t>
      </w:r>
    </w:p>
    <w:bookmarkStart w:id="27" w:name="note"/>
    <w:p>
      <w:pPr>
        <w:pStyle w:val="Heading3"/>
      </w:pPr>
      <w:r>
        <w:t xml:space="preserve">Note:</w:t>
      </w:r>
    </w:p>
    <w:p>
      <w:pPr>
        <w:pStyle w:val="FirstParagraph"/>
      </w:pPr>
      <w:r>
        <w:t xml:space="preserve">This Master Thesis is tailored to the educational context of the United States Houston, emphasizing the unique challenges and opportunities faced by Teacher Primary in a rapidly growing metropolitan area.</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United States Houston</dc:title>
  <dc:creator/>
  <dc:language>en</dc:language>
  <cp:keywords/>
  <dcterms:created xsi:type="dcterms:W3CDTF">2026-07-21T05:00:51Z</dcterms:created>
  <dcterms:modified xsi:type="dcterms:W3CDTF">2026-07-21T05:00:51Z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