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master-thesis"/>
    <w:p>
      <w:pPr>
        <w:pStyle w:val="Heading1"/>
      </w:pPr>
      <w:r>
        <w:t xml:space="preserve">Master Thesis</w:t>
      </w:r>
    </w:p>
    <w:bookmarkStart w:id="20" w:name="X90a532e60ec04a02e94ed05b6859de59f95d94d"/>
    <w:p>
      <w:pPr>
        <w:pStyle w:val="Heading2"/>
      </w:pPr>
      <w:r>
        <w:t xml:space="preserve">The Role and Challenges of Teacher Primary in the United States New York City</w:t>
      </w:r>
    </w:p>
    <w:p>
      <w:pPr>
        <w:pStyle w:val="FirstParagraph"/>
      </w:pPr>
      <w:r>
        <w:rPr>
          <w:bCs/>
          <w:b/>
        </w:rPr>
        <w:t xml:space="preserve">Abstract:</w:t>
      </w:r>
      <w:r>
        <w:t xml:space="preserve"> </w:t>
      </w:r>
      <w:r>
        <w:t xml:space="preserve">This Master Thesis explores the multifaceted role of primary educators in the United States New York City, emphasizing their significance in shaping early childhood development, addressing urban educational disparities, and adapting to diverse cultural and socioeconomic contexts. Through a combination of theoretical frameworks and empirical analysis, this study evaluates the challenges faced by Teacher Primary professionals in NYC public schools while proposing strategies to enhance their effectiveness.</w:t>
      </w:r>
    </w:p>
    <w:bookmarkEnd w:id="20"/>
    <w:bookmarkStart w:id="21" w:name="introduction"/>
    <w:p>
      <w:pPr>
        <w:pStyle w:val="Heading2"/>
      </w:pPr>
      <w:r>
        <w:t xml:space="preserve">Introduction</w:t>
      </w:r>
    </w:p>
    <w:p>
      <w:pPr>
        <w:pStyle w:val="FirstParagraph"/>
      </w:pPr>
      <w:r>
        <w:t xml:space="preserve">The United States New York City (NYC) stands as a global hub of cultural diversity, economic dynamism, and educational complexity. As a metropolitan area home to over 8 million residents, NYC’s public school system serves one of the most heterogeneous student populations in the country. Within this landscape, Teacher Primary—the educators responsible for instructing children aged 5–12—play a pivotal role in laying the foundation for lifelong academic and social success. This Master Thesis investigates how Teacher Primary professionals navigate the unique challenges of urban education, including resource allocation, cultural inclusivity, and systemic inequities.</w:t>
      </w:r>
    </w:p>
    <w:p>
      <w:pPr>
        <w:pStyle w:val="BodyText"/>
      </w:pPr>
      <w:r>
        <w:t xml:space="preserve">The significance of this research lies in its focus on NYC’s specific context, where primary educators must address both traditional pedagogical goals and emerging issues such as digital equity, trauma-informed instruction, and multilingual support. By examining the experiences of Teacher Primary professionals in NYC schools, this thesis aims to inform policy decisions and professional development initiatives that prioritize equitable access to quality education.</w:t>
      </w:r>
    </w:p>
    <w:bookmarkEnd w:id="21"/>
    <w:bookmarkStart w:id="22" w:name="literature-review"/>
    <w:p>
      <w:pPr>
        <w:pStyle w:val="Heading2"/>
      </w:pPr>
      <w:r>
        <w:t xml:space="preserve">Literature Review</w:t>
      </w:r>
    </w:p>
    <w:p>
      <w:pPr>
        <w:pStyle w:val="FirstParagraph"/>
      </w:pPr>
      <w:r>
        <w:t xml:space="preserve">The role of primary educators has long been a subject of academic inquiry, with scholars emphasizing their critical impact on student outcomes. According to Darling-Hammond et al. (2017), effective Teacher Primary professionals are characterized by their ability to create inclusive classrooms, adapt curricula to diverse learning needs, and foster social-emotional development alongside academic achievement. In the context of NYC, however, these responsibilities are compounded by systemic challenges such as overcrowded classrooms, limited funding for early childhood programs, and varying levels of parental engagement.</w:t>
      </w:r>
    </w:p>
    <w:p>
      <w:pPr>
        <w:pStyle w:val="BodyText"/>
      </w:pPr>
      <w:r>
        <w:t xml:space="preserve">Research on urban education in the United States highlights that Teacher Primary educators in cities like NYC often face disproportionate workloads compared to their counterparts in suburban or rural areas. A 2021 report by the New York City Department of Education found that 78% of primary teachers reported feeling "overwhelmed" by administrative tasks and student behavior management. Additionally, cultural and linguistic diversity—NYC’s student population includes over 150 languages—demands that Teacher Primary professionals receive specialized training in culturally responsive pedagogy and bilingual education.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Semi-structured interviews were conducted with 15 primary educators across five NYC public schools, representing diverse neighborhoods such as Brooklyn, Queens, and the Bronx. The study also analyzed administrative data from the NYC Department of Education (2020–2023), focusing on metrics like student-teacher ratios, graduation rates for students in primary education tracks, and teacher retention rates.</w:t>
      </w:r>
    </w:p>
    <w:p>
      <w:pPr>
        <w:pStyle w:val="BodyText"/>
      </w:pPr>
      <w:r>
        <w:t xml:space="preserve">To ensure ethical integrity, all participants provided informed consent, and data was anonymized to protect privacy. The research framework drew on sociocultural theory (Vygotsky) and critical pedagogy (Freire) to analyze how Teacher Primary professionals navigate systemic inequities while fostering student agency.</w:t>
      </w:r>
    </w:p>
    <w:bookmarkEnd w:id="23"/>
    <w:bookmarkStart w:id="24" w:name="findings"/>
    <w:p>
      <w:pPr>
        <w:pStyle w:val="Heading2"/>
      </w:pPr>
      <w:r>
        <w:t xml:space="preserve">Findings</w:t>
      </w:r>
    </w:p>
    <w:p>
      <w:pPr>
        <w:pStyle w:val="FirstParagraph"/>
      </w:pPr>
      <w:r>
        <w:t xml:space="preserve">The study revealed several key findings. First, Teacher Primary educators in NYC are deeply invested in their students’ holistic development but frequently cite lack of resources as a barrier to success. Over 70% of interviewees reported insufficient access to technology for remote learning, a challenge exacerbated by the pandemic. Second, cultural inclusivity emerged as both a strength and a challenge: while many teachers praised NYC’s diversity as an opportunity for cross-cultural learning, others felt underprepared to address implicit biases in curricula.</w:t>
      </w:r>
    </w:p>
    <w:p>
      <w:pPr>
        <w:pStyle w:val="BodyText"/>
      </w:pPr>
      <w:r>
        <w:t xml:space="preserve">Additionally, the research highlighted the emotional toll of working in high-need schools. Nearly 60% of participants reported experiencing burnout due to large class sizes (averaging 28 students per classroom) and limited support from school leadership. However, teachers who participated in professional development programs focused on trauma-informed instruction and mindfulness techniques showed higher job satisfaction.</w:t>
      </w:r>
    </w:p>
    <w:bookmarkEnd w:id="24"/>
    <w:bookmarkStart w:id="25" w:name="Xe86d4183ad3809158e44c65c9d6f52f408fe7ea"/>
    <w:p>
      <w:pPr>
        <w:pStyle w:val="Heading2"/>
      </w:pPr>
      <w:r>
        <w:t xml:space="preserve">Implications for United States New York City</w:t>
      </w:r>
    </w:p>
    <w:p>
      <w:pPr>
        <w:pStyle w:val="FirstParagraph"/>
      </w:pPr>
      <w:r>
        <w:t xml:space="preserve">The findings of this Master Thesis have significant implications for NYC’s educational policies. To improve the efficacy of Teacher Primary professionals, the study recommends:</w:t>
      </w:r>
    </w:p>
    <w:p>
      <w:pPr>
        <w:numPr>
          <w:ilvl w:val="0"/>
          <w:numId w:val="1001"/>
        </w:numPr>
        <w:pStyle w:val="Compact"/>
      </w:pPr>
      <w:r>
        <w:rPr>
          <w:bCs/>
          <w:b/>
        </w:rPr>
        <w:t xml:space="preserve">Increase funding for early childhood education:</w:t>
      </w:r>
      <w:r>
        <w:t xml:space="preserve"> </w:t>
      </w:r>
      <w:r>
        <w:t xml:space="preserve">Targeted investments in materials, technology, and teacher training could alleviate resource shortages.</w:t>
      </w:r>
    </w:p>
    <w:p>
      <w:pPr>
        <w:numPr>
          <w:ilvl w:val="0"/>
          <w:numId w:val="1001"/>
        </w:numPr>
        <w:pStyle w:val="Compact"/>
      </w:pPr>
      <w:r>
        <w:rPr>
          <w:bCs/>
          <w:b/>
        </w:rPr>
        <w:t xml:space="preserve">Mandate cultural competency training:</w:t>
      </w:r>
      <w:r>
        <w:t xml:space="preserve"> </w:t>
      </w:r>
      <w:r>
        <w:t xml:space="preserve">All primary educators should receive ongoing professional development on addressing linguistic and racial diversity.</w:t>
      </w:r>
    </w:p>
    <w:p>
      <w:pPr>
        <w:numPr>
          <w:ilvl w:val="0"/>
          <w:numId w:val="1001"/>
        </w:numPr>
        <w:pStyle w:val="Compact"/>
      </w:pPr>
      <w:r>
        <w:rPr>
          <w:bCs/>
          <w:b/>
        </w:rPr>
        <w:t xml:space="preserve">Redefine teacher evaluation metrics:</w:t>
      </w:r>
      <w:r>
        <w:t xml:space="preserve"> </w:t>
      </w:r>
      <w:r>
        <w:t xml:space="preserve">Emphasize student growth over standardized test scores to reduce burnout and promote innovative teaching practices.</w:t>
      </w:r>
    </w:p>
    <w:p>
      <w:pPr>
        <w:pStyle w:val="FirstParagraph"/>
      </w:pPr>
      <w:r>
        <w:t xml:space="preserve">Furthermore, the research underscores the need for systemic reforms that address root causes of inequity, such as housing instability and food insecurity, which directly impact students’ ability to learn. By aligning policy with the lived realities of Teacher Primary professionals in NYC, stakeholders can create a more equitable and sustainable educational system.</w:t>
      </w:r>
    </w:p>
    <w:bookmarkEnd w:id="25"/>
    <w:bookmarkStart w:id="26" w:name="conclusion"/>
    <w:p>
      <w:pPr>
        <w:pStyle w:val="Heading2"/>
      </w:pPr>
      <w:r>
        <w:t xml:space="preserve">Conclusion</w:t>
      </w:r>
    </w:p>
    <w:p>
      <w:pPr>
        <w:pStyle w:val="FirstParagraph"/>
      </w:pPr>
      <w:r>
        <w:t xml:space="preserve">In conclusion, this Master Thesis highlights the indispensable role of Teacher Primary educators in shaping the future of United States New York City. Their work is not only academically transformative but also socially vital in fostering resilience within a diverse urban population. The challenges they face—from resource constraints to cultural complexities—demand a collective commitment from policymakers, school administrators, and communities to support their professional growth and student success.</w:t>
      </w:r>
    </w:p>
    <w:p>
      <w:pPr>
        <w:pStyle w:val="BodyText"/>
      </w:pPr>
      <w:r>
        <w:t xml:space="preserve">As NYC continues to evolve, so too must its approach to primary education. This study serves as a call to action for stakeholders across the educational spectrum: investing in Teacher Primary professionals is an investment in the city’s long-term prosperity. By addressing systemic barriers and celebrating the contributions of these educators, NYC can ensure that every child has access to a high-quality, equitable education.</w:t>
      </w:r>
    </w:p>
    <w:p>
      <w:pPr>
        <w:pStyle w:val="BodyText"/>
      </w:pPr>
      <w:r>
        <w:rPr>
          <w:bCs/>
          <w:b/>
        </w:rPr>
        <w:t xml:space="preserve">Keywords:</w:t>
      </w:r>
      <w:r>
        <w:t xml:space="preserve"> </w:t>
      </w:r>
      <w:r>
        <w:t xml:space="preserve">Master Thesis, Teacher Primary, United States New York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United States New York City</dc:title>
  <dc:creator/>
  <cp:keywords/>
  <dcterms:created xsi:type="dcterms:W3CDTF">2026-07-24T04:06:03Z</dcterms:created>
  <dcterms:modified xsi:type="dcterms:W3CDTF">2026-07-24T04:06:03Z</dcterms:modified>
</cp:coreProperties>
</file>

<file path=docProps/custom.xml><?xml version="1.0" encoding="utf-8"?>
<Properties xmlns="http://schemas.openxmlformats.org/officeDocument/2006/custom-properties" xmlns:vt="http://schemas.openxmlformats.org/officeDocument/2006/docPropsVTypes"/>
</file>