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b6dd5ba6da32b921321002bc32ffb724e936aea"/>
    <w:p>
      <w:pPr>
        <w:pStyle w:val="Heading1"/>
      </w:pPr>
      <w:r>
        <w:t xml:space="preserve">Master Thesis on Teacher Primary Practices in the United States San Francisco: A Study of Educational Excellence and Innovation</w:t>
      </w:r>
    </w:p>
    <w:bookmarkStart w:id="20" w:name="abstract"/>
    <w:p>
      <w:pPr>
        <w:pStyle w:val="Heading2"/>
      </w:pPr>
      <w:r>
        <w:t xml:space="preserve">Abstract</w:t>
      </w:r>
    </w:p>
    <w:p>
      <w:pPr>
        <w:pStyle w:val="FirstParagraph"/>
      </w:pPr>
      <w:r>
        <w:t xml:space="preserve">This Master Thesis investigates the role of Teacher Primary education in shaping academic outcomes, social development, and cultural inclusivity within the United States San Francisco. Focusing on the unique socio-economic and demographic landscape of San Francisco, this study explores how primary teachers adapt their pedagogical strategies to meet the diverse needs of students. The research emphasizes innovative teaching methodologies, policy frameworks, and community engagement practices that define excellence in primary education within this urban context.</w:t>
      </w:r>
    </w:p>
    <w:bookmarkEnd w:id="20"/>
    <w:bookmarkStart w:id="21" w:name="introduction"/>
    <w:p>
      <w:pPr>
        <w:pStyle w:val="Heading2"/>
      </w:pPr>
      <w:r>
        <w:t xml:space="preserve">Introduction</w:t>
      </w:r>
    </w:p>
    <w:p>
      <w:pPr>
        <w:pStyle w:val="FirstParagraph"/>
      </w:pPr>
      <w:r>
        <w:t xml:space="preserve">The United States San Francisco, a city renowned for its cultural diversity and progressive educational policies, presents a dynamic environment for studying primary education. As a hub of innovation and equity-driven reforms, San Francisco’s public and private schools face unique challenges in addressing disparities in student achievement while fostering inclusive learning environments. This Master Thesis examines the role of Teacher Primary educators as pivotal agents of change, analyzing how their practices contribute to the city’s vision of equitable access to quality education.</w:t>
      </w:r>
    </w:p>
    <w:p>
      <w:pPr>
        <w:pStyle w:val="BodyText"/>
      </w:pPr>
      <w:r>
        <w:t xml:space="preserve">The study is grounded in three core objectives: (1) to evaluate the effectiveness of primary teaching methods in San Francisco schools, (2) to identify barriers and opportunities for Teacher Primary professionals, and (3) to propose policy recommendations that align with the educational priorities of San Francisco. By integrating qualitative and quantitative data, this research provides a comprehensive framework for understanding the evolving role of primary education in urban settings.</w:t>
      </w:r>
    </w:p>
    <w:bookmarkEnd w:id="21"/>
    <w:bookmarkStart w:id="22" w:name="literature-review"/>
    <w:p>
      <w:pPr>
        <w:pStyle w:val="Heading2"/>
      </w:pPr>
      <w:r>
        <w:t xml:space="preserve">Literature Review</w:t>
      </w:r>
    </w:p>
    <w:p>
      <w:pPr>
        <w:pStyle w:val="FirstParagraph"/>
      </w:pPr>
      <w:r>
        <w:t xml:space="preserve">Primary education is a cornerstone of lifelong learning, particularly in cities like San Francisco where students come from diverse linguistic, cultural, and socio-economic backgrounds. Scholars such as Darling-Hammond (2015) emphasize the importance of culturally responsive teaching in urban classrooms to bridge achievement gaps. In San Francisco’s context, this aligns with initiatives like the “San Francisco Unified School District’s Equity Plan,” which prioritizes equity-centered pedagogy for Teacher Primary educators.</w:t>
      </w:r>
    </w:p>
    <w:p>
      <w:pPr>
        <w:pStyle w:val="BodyText"/>
      </w:pPr>
      <w:r>
        <w:t xml:space="preserve">Research on Teacher Primary education in the United States highlights trends such as technology integration, project-based learning, and trauma-informed practices. These strategies are particularly relevant in San Francisco, where schools often serve students impacted by homelessness, immigration challenges, or systemic inequities. The work of scholars like Ladson-Billings (2014) underscores the need for Teacher Primary professionals to adopt holistic approaches that address both academic and socio-emotional development.</w:t>
      </w:r>
    </w:p>
    <w:bookmarkEnd w:id="22"/>
    <w:bookmarkStart w:id="23" w:name="methodology"/>
    <w:p>
      <w:pPr>
        <w:pStyle w:val="Heading2"/>
      </w:pPr>
      <w:r>
        <w:t xml:space="preserve">Methodology</w:t>
      </w:r>
    </w:p>
    <w:p>
      <w:pPr>
        <w:pStyle w:val="FirstParagraph"/>
      </w:pPr>
      <w:r>
        <w:t xml:space="preserve">This Master Thesis employs a mixed-methods research design, combining surveys, interviews, and classroom observations conducted across San Francisco’s primary schools. Data was collected from 30 Teacher Primary educators in Grades K–5 during the 2023 academic year. The study focused on schools within the San Francisco Unified School District (SFUSD) and select charter institutions to ensure a representative sample.</w:t>
      </w:r>
    </w:p>
    <w:p>
      <w:pPr>
        <w:pStyle w:val="BodyText"/>
      </w:pPr>
      <w:r>
        <w:t xml:space="preserve">Qualitative data included semi-structured interviews exploring teachers’ experiences with curriculum design, student engagement, and policy implementation. Quantitative data was gathered through standardized surveys assessing teacher efficacy, classroom resources, and professional development needs. Thematic analysis was used to identify patterns in qualitative responses, while statistical tools analyzed quantitative trends.</w:t>
      </w:r>
    </w:p>
    <w:bookmarkEnd w:id="23"/>
    <w:bookmarkStart w:id="24" w:name="results"/>
    <w:p>
      <w:pPr>
        <w:pStyle w:val="Heading2"/>
      </w:pPr>
      <w:r>
        <w:t xml:space="preserve">Results</w:t>
      </w:r>
    </w:p>
    <w:p>
      <w:pPr>
        <w:pStyle w:val="FirstParagraph"/>
      </w:pPr>
      <w:r>
        <w:t xml:space="preserve">The findings reveal that Teacher Primary educators in San Francisco prioritize culturally sustaining pedagogy and technology-enhanced learning. Over 75% of respondents reported incorporating digital tools to address diverse learning styles, while 80% emphasized collaboration with community organizations to support student well-being.</w:t>
      </w:r>
    </w:p>
    <w:p>
      <w:pPr>
        <w:pStyle w:val="BodyText"/>
      </w:pPr>
      <w:r>
        <w:t xml:space="preserve">Key challenges identified include limited access to bilingual resources for English Language Learners (ELLs) and insufficient mental health support in schools. Teachers also highlighted disparities in funding between public and private institutions, impacting their ability to provide equitable opportunities for all students.</w:t>
      </w:r>
    </w:p>
    <w:p>
      <w:pPr>
        <w:pStyle w:val="BodyText"/>
      </w:pPr>
      <w:r>
        <w:t xml:space="preserve">Notably, San Francisco’s focus on social-emotional learning (SEL) emerged as a critical success factor. Schools that integrated SEL frameworks reported higher student engagement and reduced disciplinary incidents, aligning with SFUSD’s strategic goals.</w:t>
      </w:r>
    </w:p>
    <w:bookmarkEnd w:id="24"/>
    <w:bookmarkStart w:id="25" w:name="discussion"/>
    <w:p>
      <w:pPr>
        <w:pStyle w:val="Heading2"/>
      </w:pPr>
      <w:r>
        <w:t xml:space="preserve">Discussion</w:t>
      </w:r>
    </w:p>
    <w:p>
      <w:pPr>
        <w:pStyle w:val="FirstParagraph"/>
      </w:pPr>
      <w:r>
        <w:t xml:space="preserve">The results underscore the need for systemic investments in Teacher Primary education within San Francisco. While educators demonstrate resilience and creativity, structural barriers such as funding inequities and policy gaps hinder their capacity to meet student needs fully. This study aligns with broader research on urban education, which highlights the interplay between teacher agency and institutional support.</w:t>
      </w:r>
    </w:p>
    <w:p>
      <w:pPr>
        <w:pStyle w:val="BodyText"/>
      </w:pPr>
      <w:r>
        <w:t xml:space="preserve">In particular, the role of Teacher Primary educators in fostering inclusivity resonates with San Francisco’s commitment to equity. However, the findings suggest that current professional development programs could better address emerging challenges such as AI-driven curriculum tools and trauma-informed practices for students affected by poverty or displacement.</w:t>
      </w:r>
    </w:p>
    <w:bookmarkEnd w:id="25"/>
    <w:bookmarkStart w:id="26" w:name="conclusion"/>
    <w:p>
      <w:pPr>
        <w:pStyle w:val="Heading2"/>
      </w:pPr>
      <w:r>
        <w:t xml:space="preserve">Conclusion</w:t>
      </w:r>
    </w:p>
    <w:p>
      <w:pPr>
        <w:pStyle w:val="FirstParagraph"/>
      </w:pPr>
      <w:r>
        <w:t xml:space="preserve">This Master Thesis on Teacher Primary education in the United States San Francisco highlights both the strengths and vulnerabilities of primary teaching in a rapidly evolving urban environment. The study affirms the critical role of educators in shaping equitable, innovative, and culturally responsive classrooms while advocating for policy reforms that prioritize resources, training, and community partnerships.</w:t>
      </w:r>
    </w:p>
    <w:p>
      <w:pPr>
        <w:pStyle w:val="BodyText"/>
      </w:pPr>
      <w:r>
        <w:t xml:space="preserve">As San Francisco continues to redefine its educational landscape, this research serves as a call to action for stakeholders—including policymakers, school administrators, and Teacher Primary professionals—to collaborate on solutions that ensure every child has access to a high-quality primary education. Future studies could expand this research to secondary education or explore longitudinal impacts of primary teaching strategies on student outcomes.</w:t>
      </w:r>
    </w:p>
    <w:bookmarkEnd w:id="26"/>
    <w:bookmarkStart w:id="27" w:name="references"/>
    <w:p>
      <w:pPr>
        <w:pStyle w:val="Heading2"/>
      </w:pPr>
      <w:r>
        <w:t xml:space="preserve">References</w:t>
      </w:r>
    </w:p>
    <w:p>
      <w:pPr>
        <w:pStyle w:val="FirstParagraph"/>
      </w:pPr>
      <w:r>
        <w:t xml:space="preserve">Darling-Hammond, L. (2015). *The Flat World and Education: How America’s Commitment to Equity Will Determine Our Future*. Teachers College Press.</w:t>
      </w:r>
      <w:r>
        <w:br/>
      </w:r>
      <w:r>
        <w:t xml:space="preserve">Ladson-Billings, G. (2014). *Culturally Relevant Pedagogy 2.0: Aka the Remix*. American Educational Research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Practices in United States San Francisco</dc:title>
  <dc:creator/>
  <dc:language>en</dc:language>
  <cp:keywords/>
  <dcterms:created xsi:type="dcterms:W3CDTF">2026-07-23T10:42:45Z</dcterms:created>
  <dcterms:modified xsi:type="dcterms:W3CDTF">2026-07-23T10:42:45Z</dcterms:modified>
</cp:coreProperties>
</file>

<file path=docProps/custom.xml><?xml version="1.0" encoding="utf-8"?>
<Properties xmlns="http://schemas.openxmlformats.org/officeDocument/2006/custom-properties" xmlns:vt="http://schemas.openxmlformats.org/officeDocument/2006/docPropsVTypes"/>
</file>