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d4025bd403e7ab5d56a2950474de7cf7a30b4cc"/>
    <w:p>
      <w:pPr>
        <w:pStyle w:val="Heading1"/>
      </w:pPr>
      <w:r>
        <w:t xml:space="preserve">Master Thesis: The Role of Teacher Secondary in Educational Reforms of Brazil Brasília</w:t>
      </w:r>
    </w:p>
    <w:bookmarkStart w:id="20" w:name="abstract"/>
    <w:p>
      <w:pPr>
        <w:pStyle w:val="Heading2"/>
      </w:pPr>
      <w:r>
        <w:t xml:space="preserve">Abstract</w:t>
      </w:r>
    </w:p>
    <w:p>
      <w:pPr>
        <w:pStyle w:val="FirstParagraph"/>
      </w:pPr>
      <w:r>
        <w:t xml:space="preserve">This Master Thesis explores the critical role of secondary teachers within the Brazilian educational system, with a focused analysis on the unique context of Brasília, Brazil. As a federal capital and symbolic hub for national policy, Brasília presents distinct challenges and opportunities for teacher training, curriculum development, and pedagogical innovation. The study examines how secondary educators in Brasília navigate systemic issues such as resource allocation, cultural diversity in classrooms, and alignment with national education standards like the</w:t>
      </w:r>
      <w:r>
        <w:t xml:space="preserve"> </w:t>
      </w:r>
      <w:r>
        <w:rPr>
          <w:iCs/>
          <w:i/>
        </w:rPr>
        <w:t xml:space="preserve">Base Nacional Comum Curricular (BNCC)</w:t>
      </w:r>
      <w:r>
        <w:t xml:space="preserve">. Through qualitative research methods—including interviews with educators and policy analysis—this work highlights the importance of empowering secondary teachers to drive equitable access to quality education. The findings underscore the need for targeted professional development programs, intergovernmental collaboration, and community engagement in Brasília’s schools.</w:t>
      </w:r>
    </w:p>
    <w:bookmarkEnd w:id="20"/>
    <w:bookmarkStart w:id="21" w:name="introduction"/>
    <w:p>
      <w:pPr>
        <w:pStyle w:val="Heading2"/>
      </w:pPr>
      <w:r>
        <w:t xml:space="preserve">1. Introduction</w:t>
      </w:r>
    </w:p>
    <w:p>
      <w:pPr>
        <w:pStyle w:val="FirstParagraph"/>
      </w:pPr>
      <w:r>
        <w:t xml:space="preserve">Brazil’s secondary education system is a cornerstone of its social and economic development, yet it faces persistent disparities in quality and access. In Brasília, the capital city of Brazil, these challenges are magnified by its role as a political and administrative center, where socio-economic diversity is stark. The</w:t>
      </w:r>
      <w:r>
        <w:t xml:space="preserve"> </w:t>
      </w:r>
      <w:r>
        <w:rPr>
          <w:iCs/>
          <w:i/>
        </w:rPr>
        <w:t xml:space="preserve">Teacher Secondary</w:t>
      </w:r>
      <w:r>
        <w:t xml:space="preserve"> </w:t>
      </w:r>
      <w:r>
        <w:t xml:space="preserve">profession in this context is pivotal: educators must not only teach core subjects but also foster critical thinking, digital literacy, and civic engagement among students. This thesis investigates how secondary teachers in Brasília contribute to the implementation of national education reforms while addressing local challenges such as infrastructure gaps and student dropout rates.</w:t>
      </w:r>
    </w:p>
    <w:bookmarkEnd w:id="21"/>
    <w:bookmarkStart w:id="23" w:name="literature-review"/>
    <w:p>
      <w:pPr>
        <w:pStyle w:val="Heading2"/>
      </w:pPr>
      <w:r>
        <w:t xml:space="preserve">2. Literature Review</w:t>
      </w:r>
    </w:p>
    <w:p>
      <w:pPr>
        <w:pStyle w:val="FirstParagraph"/>
      </w:pPr>
      <w:r>
        <w:t xml:space="preserve">The academic discourse on secondary education in Brazil emphasizes the dual role of teachers as both knowledge transmitters and agents of social change. Studies by Ferreira et al. (2018) highlight the importance of pedagogical training that aligns with</w:t>
      </w:r>
      <w:r>
        <w:t xml:space="preserve"> </w:t>
      </w:r>
      <w:r>
        <w:rPr>
          <w:iCs/>
          <w:i/>
        </w:rPr>
        <w:t xml:space="preserve">BNCC</w:t>
      </w:r>
      <w:r>
        <w:t xml:space="preserve"> </w:t>
      </w:r>
      <w:r>
        <w:t xml:space="preserve">standards, which aim to unify curricula across the country while respecting regional diversity. However, research by Silva (2020) notes that teachers in Brasília often struggle to adapt these standards due to inconsistent resource distribution and administrative support. Additionally, the concept of</w:t>
      </w:r>
      <w:r>
        <w:t xml:space="preserve"> </w:t>
      </w:r>
      <w:r>
        <w:rPr>
          <w:iCs/>
          <w:i/>
        </w:rPr>
        <w:t xml:space="preserve">Educational Inclusion</w:t>
      </w:r>
      <w:r>
        <w:t xml:space="preserve"> </w:t>
      </w:r>
      <w:r>
        <w:t xml:space="preserve">remains a critical focus, particularly for students from marginalized communities in Brasília’s periphery.</w:t>
      </w:r>
    </w:p>
    <w:bookmarkStart w:id="22" w:name="the-unique-context-of-brazil-brasília"/>
    <w:p>
      <w:pPr>
        <w:pStyle w:val="Heading3"/>
      </w:pPr>
      <w:r>
        <w:t xml:space="preserve">2.1 The Unique Context of Brazil Brasília</w:t>
      </w:r>
    </w:p>
    <w:p>
      <w:pPr>
        <w:pStyle w:val="FirstParagraph"/>
      </w:pPr>
      <w:r>
        <w:t xml:space="preserve">Brasília’s status as Brazil’s capital positions it at the intersection of national policy and local implementation. While the city benefits from federal investments, its secondary schools face challenges such as overcrowded classrooms, limited access to technology, and a shortage of specialized teachers in STEM (Science, Technology, Engineering, and Mathematics) subjects. These issues are compounded by rapid urbanization and the influx of migrants seeking better opportunities in the capital.</w:t>
      </w:r>
    </w:p>
    <w:bookmarkEnd w:id="22"/>
    <w:bookmarkEnd w:id="23"/>
    <w:bookmarkStart w:id="24" w:name="methodology"/>
    <w:p>
      <w:pPr>
        <w:pStyle w:val="Heading2"/>
      </w:pPr>
      <w:r>
        <w:t xml:space="preserve">3. Methodology</w:t>
      </w:r>
    </w:p>
    <w:p>
      <w:pPr>
        <w:pStyle w:val="FirstParagraph"/>
      </w:pPr>
      <w:r>
        <w:t xml:space="preserve">This thesis employs a qualitative research design to explore the experiences of secondary teachers in Brasília. Data were collected through semi-structured interviews with 15 educators from public and private schools, as well as analysis of policy documents from the Ministry of Education (MEC) and local educational authorities. The study also includes a comparative case analysis of two schools in Brasília—one located in an affluent neighborhood and the other in a low-income area—to examine disparities in teacher training resources.</w:t>
      </w:r>
    </w:p>
    <w:bookmarkEnd w:id="24"/>
    <w:bookmarkStart w:id="26" w:name="key-findings"/>
    <w:p>
      <w:pPr>
        <w:pStyle w:val="Heading2"/>
      </w:pPr>
      <w:r>
        <w:t xml:space="preserve">4. Key Findings</w:t>
      </w:r>
    </w:p>
    <w:p>
      <w:pPr>
        <w:pStyle w:val="FirstParagraph"/>
      </w:pPr>
      <w:r>
        <w:t xml:space="preserve">The research reveals that secondary teachers in Brasília are highly motivated but often under-resourced. Interviewees emphasized the need for ongoing professional development, particularly in areas such as inclusive pedagogy and technology integration. Furthermore, teachers expressed frustration with bureaucratic barriers to implementing innovative teaching methods aligned with</w:t>
      </w:r>
      <w:r>
        <w:t xml:space="preserve"> </w:t>
      </w:r>
      <w:r>
        <w:rPr>
          <w:iCs/>
          <w:i/>
        </w:rPr>
        <w:t xml:space="preserve">BNCC</w:t>
      </w:r>
      <w:r>
        <w:t xml:space="preserve">. For example, one educator noted: “We have access to digital tools only if our school has a budget for them. Otherwise, we’re stuck with outdated textbooks.”</w:t>
      </w:r>
    </w:p>
    <w:bookmarkStart w:id="25" w:name="recommendations-for-policy-and-practice"/>
    <w:p>
      <w:pPr>
        <w:pStyle w:val="Heading3"/>
      </w:pPr>
      <w:r>
        <w:t xml:space="preserve">4.1 Recommendations for Policy and Practice</w:t>
      </w:r>
    </w:p>
    <w:p>
      <w:pPr>
        <w:numPr>
          <w:ilvl w:val="0"/>
          <w:numId w:val="1001"/>
        </w:numPr>
        <w:pStyle w:val="Compact"/>
      </w:pPr>
      <w:r>
        <w:t xml:space="preserve">Increase Funding for Teacher Training:** The MEC should prioritize funding for continuing education programs tailored to the specific needs of secondary teachers in Brasília.</w:t>
      </w:r>
    </w:p>
    <w:p>
      <w:pPr>
        <w:numPr>
          <w:ilvl w:val="0"/>
          <w:numId w:val="1001"/>
        </w:numPr>
        <w:pStyle w:val="Compact"/>
      </w:pPr>
      <w:r>
        <w:t xml:space="preserve">Strengthen Local-Regional Collaboration:** Intergovernmental partnerships between the federal government and Brasília’s municipal authorities could address resource gaps more effectively.</w:t>
      </w:r>
    </w:p>
    <w:p>
      <w:pPr>
        <w:numPr>
          <w:ilvl w:val="0"/>
          <w:numId w:val="1001"/>
        </w:numPr>
        <w:pStyle w:val="Compact"/>
      </w:pPr>
      <w:r>
        <w:t xml:space="preserve">Promote Teacher Autonomy:** Policies should empower educators to design curricula that reflect the cultural and socio-economic realities of their students.</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secondary teachers in Brasília, Brazil, as key stakeholders in national education reforms. By addressing systemic inequities through targeted policy interventions and professional support, the city can serve as a model for other regions in Brazil. The findings call for a reimagined approach to teacher training that prioritizes both academic excellence and social justice. Ultimately, the success of</w:t>
      </w:r>
      <w:r>
        <w:t xml:space="preserve"> </w:t>
      </w:r>
      <w:r>
        <w:rPr>
          <w:iCs/>
          <w:i/>
        </w:rPr>
        <w:t xml:space="preserve">Teacher Secondary</w:t>
      </w:r>
      <w:r>
        <w:t xml:space="preserve"> </w:t>
      </w:r>
      <w:r>
        <w:t xml:space="preserve">initiatives in Brasília will depend on sustained collaboration between educators, policymakers, and communities to ensure that all students—regardless of background—have access to a quality education.</w:t>
      </w:r>
    </w:p>
    <w:bookmarkEnd w:id="27"/>
    <w:bookmarkStart w:id="28" w:name="references"/>
    <w:p>
      <w:pPr>
        <w:pStyle w:val="Heading2"/>
      </w:pPr>
      <w:r>
        <w:t xml:space="preserve">References</w:t>
      </w:r>
    </w:p>
    <w:p>
      <w:pPr>
        <w:pStyle w:val="FirstParagraph"/>
      </w:pPr>
      <w:r>
        <w:t xml:space="preserve">Ferreira, A., et al. (2018).</w:t>
      </w:r>
      <w:r>
        <w:t xml:space="preserve"> </w:t>
      </w:r>
      <w:r>
        <w:rPr>
          <w:iCs/>
          <w:i/>
        </w:rPr>
        <w:t xml:space="preserve">Pedagogical Practices in Brazilian Secondary Schools</w:t>
      </w:r>
      <w:r>
        <w:t xml:space="preserve">. Rio de Janeiro: Editora Universitária.</w:t>
      </w:r>
      <w:r>
        <w:br/>
      </w:r>
      <w:r>
        <w:t xml:space="preserve">Silva, M. (2020). “Challenges of Implementing BNCC in Brasília.”</w:t>
      </w:r>
      <w:r>
        <w:t xml:space="preserve"> </w:t>
      </w:r>
      <w:r>
        <w:rPr>
          <w:iCs/>
          <w:i/>
        </w:rPr>
        <w:t xml:space="preserve">Journal of Brazilian Education Policy</w:t>
      </w:r>
      <w:r>
        <w:t xml:space="preserve">,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Brazil Brasília</dc:title>
  <dc:creator/>
  <dc:language>en</dc:language>
  <cp:keywords/>
  <dcterms:created xsi:type="dcterms:W3CDTF">2026-07-23T03:59:42Z</dcterms:created>
  <dcterms:modified xsi:type="dcterms:W3CDTF">2026-07-23T03:59:42Z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