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2b06ddbf00208e2269bc430191db3bdc6d399a2"/>
    <w:p>
      <w:pPr>
        <w:pStyle w:val="Heading1"/>
      </w:pPr>
      <w:r>
        <w:t xml:space="preserve">Master Thesis: The Role and Challenges of Teacher Secondary in India Bangalore</w:t>
      </w:r>
    </w:p>
    <w:bookmarkStart w:id="20" w:name="abstract"/>
    <w:p>
      <w:pPr>
        <w:pStyle w:val="Heading2"/>
      </w:pPr>
      <w:r>
        <w:t xml:space="preserve">Abstract</w:t>
      </w:r>
    </w:p>
    <w:p>
      <w:pPr>
        <w:pStyle w:val="FirstParagraph"/>
      </w:pPr>
      <w:r>
        <w:t xml:space="preserve">This Master Thesis explores the multifaceted role of secondary teachers in the urban educational landscape of India Bangalore, focusing on their pedagogical strategies, challenges, and contributions to student development. With a population exceeding 13 million and a rapidly evolving education sector, Bangalore presents unique opportunities and obstacles for secondary educators. The study analyzes the current state of teacher training programs, curriculum implementation challenges, resource allocation disparities between urban and suburban schools, and the socio-cultural dynamics shaping teaching practices in this cosmopolitan city. By integrating qualitative interviews with teachers from both government and private institutions alongside quantitative data from educational reports, this thesis aims to provide actionable insights for policymakers and educators striving to enhance secondary education quality in Bangalore.</w:t>
      </w:r>
    </w:p>
    <w:bookmarkEnd w:id="20"/>
    <w:bookmarkStart w:id="21" w:name="introduction"/>
    <w:p>
      <w:pPr>
        <w:pStyle w:val="Heading2"/>
      </w:pPr>
      <w:r>
        <w:t xml:space="preserve">Introduction</w:t>
      </w:r>
    </w:p>
    <w:p>
      <w:pPr>
        <w:pStyle w:val="FirstParagraph"/>
      </w:pPr>
      <w:r>
        <w:t xml:space="preserve">The Indian education system has long emphasized the importance of secondary education (grades 9–12) as a critical phase for shaping students' academic and professional futures. In India Bangalore, a hub of innovation and diversity, secondary teachers play a pivotal role in addressing the complex needs of students navigating both traditional and modern educational paradigms. This thesis delves into the specific challenges faced by</w:t>
      </w:r>
      <w:r>
        <w:t xml:space="preserve"> </w:t>
      </w:r>
      <w:r>
        <w:rPr>
          <w:bCs/>
          <w:b/>
        </w:rPr>
        <w:t xml:space="preserve">Teacher Secondary</w:t>
      </w:r>
      <w:r>
        <w:t xml:space="preserve"> </w:t>
      </w:r>
      <w:r>
        <w:t xml:space="preserve">professionals in Bangalore, including overcrowded classrooms, evolving curricula aligned with global standards (e.g., CBSE and ICSE), and the integration of technology in teaching. The study also examines how socio-economic disparities influence access to quality education and the subsequent impact on teachers' ability to deliver equitable learning outcomes.</w:t>
      </w:r>
    </w:p>
    <w:bookmarkEnd w:id="21"/>
    <w:bookmarkStart w:id="22" w:name="literature-review"/>
    <w:p>
      <w:pPr>
        <w:pStyle w:val="Heading2"/>
      </w:pPr>
      <w:r>
        <w:t xml:space="preserve">Literature Review</w:t>
      </w:r>
    </w:p>
    <w:p>
      <w:pPr>
        <w:pStyle w:val="FirstParagraph"/>
      </w:pPr>
      <w:r>
        <w:t xml:space="preserve">Existing research highlights the critical role of secondary teachers in fostering holistic student development, particularly in urban centers like Bangalore. Studies by Gupta (2019) and Rao (2021) underscore the need for continuous professional development programs tailored to the demands of a rapidly growing economy. Additionally, reports from the National Council for Educational Research and Training (NCERT) emphasize resource gaps in public schools, which often place undue pressure on</w:t>
      </w:r>
      <w:r>
        <w:t xml:space="preserve"> </w:t>
      </w:r>
      <w:r>
        <w:rPr>
          <w:bCs/>
          <w:b/>
        </w:rPr>
        <w:t xml:space="preserve">Teacher Secondary</w:t>
      </w:r>
      <w:r>
        <w:t xml:space="preserve"> </w:t>
      </w:r>
      <w:r>
        <w:t xml:space="preserve">personnel to compensate with innovative teaching methods. However, limited scholarly attention has been given to the intersection of urbanization, cultural diversity, and pedagogical practices in Bangalore's secondary education system—a gap this thesis seeks to address.</w:t>
      </w:r>
    </w:p>
    <w:bookmarkEnd w:id="22"/>
    <w:bookmarkStart w:id="23" w:name="methodology"/>
    <w:p>
      <w:pPr>
        <w:pStyle w:val="Heading2"/>
      </w:pPr>
      <w:r>
        <w:t xml:space="preserve">Methodology</w:t>
      </w:r>
    </w:p>
    <w:p>
      <w:pPr>
        <w:pStyle w:val="FirstParagraph"/>
      </w:pPr>
      <w:r>
        <w:t xml:space="preserve">The research employed a mixed-methods approach combining primary data collection (semi-structured interviews with 30 secondary teachers) and secondary data analysis (government reports, educational surveys, and academic journals). Participants were selected from both government and private schools in Bangalore to ensure a comprehensive understanding of systemic challenges. Data was triangulated to validate findings on topics such as teacher-student ratios, technology integration, and curriculum adherence.</w:t>
      </w:r>
    </w:p>
    <w:bookmarkEnd w:id="23"/>
    <w:bookmarkStart w:id="24" w:name="findings-and-analysis"/>
    <w:p>
      <w:pPr>
        <w:pStyle w:val="Heading2"/>
      </w:pPr>
      <w:r>
        <w:t xml:space="preserve">Findings and Analysis</w:t>
      </w:r>
    </w:p>
    <w:p>
      <w:pPr>
        <w:pStyle w:val="FirstParagraph"/>
      </w:pPr>
      <w:r>
        <w:rPr>
          <w:bCs/>
          <w:b/>
        </w:rPr>
        <w:t xml:space="preserve">1. Resource Disparities:</w:t>
      </w:r>
      <w:r>
        <w:t xml:space="preserve"> </w:t>
      </w:r>
      <w:r>
        <w:t xml:space="preserve">Public schools in Bangalore often lack infrastructure like air-conditioned classrooms, updated textbooks, and digital tools compared to private institutions. Teachers reported spending significant time on resource creation rather than curriculum delivery.</w:t>
      </w:r>
    </w:p>
    <w:p>
      <w:pPr>
        <w:pStyle w:val="BodyText"/>
      </w:pPr>
      <w:r>
        <w:rPr>
          <w:bCs/>
          <w:b/>
        </w:rPr>
        <w:t xml:space="preserve">2. Technology Integration:</w:t>
      </w:r>
      <w:r>
        <w:t xml:space="preserve"> </w:t>
      </w:r>
      <w:r>
        <w:t xml:space="preserve">While 78% of surveyed teachers acknowledged the benefits of digital learning platforms (e.g., BYJU'S, Toppr), only 40% had access to institutional support for training in EdTech tools.</w:t>
      </w:r>
    </w:p>
    <w:p>
      <w:pPr>
        <w:pStyle w:val="BodyText"/>
      </w:pPr>
      <w:r>
        <w:rPr>
          <w:bCs/>
          <w:b/>
        </w:rPr>
        <w:t xml:space="preserve">3. Socio-Cultural Dynamics:</w:t>
      </w:r>
      <w:r>
        <w:t xml:space="preserve"> </w:t>
      </w:r>
      <w:r>
        <w:t xml:space="preserve">Teachers highlighted the need to address cultural sensitivity in classrooms, particularly in multilingual environments where students speak languages like Kannada, Tamil, and English. This requires adaptive teaching strategies and language support systems.</w:t>
      </w:r>
    </w:p>
    <w:bookmarkEnd w:id="24"/>
    <w:bookmarkStart w:id="25" w:name="Xbd0b38ee4b56ac8dceaf985181a896dc4f71a80"/>
    <w:p>
      <w:pPr>
        <w:pStyle w:val="Heading2"/>
      </w:pPr>
      <w:r>
        <w:t xml:space="preserve">Challenges Faced by Teacher Secondary in Bangalore</w:t>
      </w:r>
    </w:p>
    <w:p>
      <w:pPr>
        <w:pStyle w:val="FirstParagraph"/>
      </w:pPr>
      <w:r>
        <w:rPr>
          <w:bCs/>
          <w:b/>
        </w:rPr>
        <w:t xml:space="preserve">1. Overburdened Workloads:</w:t>
      </w:r>
      <w:r>
        <w:t xml:space="preserve"> </w:t>
      </w:r>
      <w:r>
        <w:t xml:space="preserve">Teachers in both public and private sectors reported excessive non-teaching duties, including administrative tasks and student counseling, which detract from instructional time.</w:t>
      </w:r>
    </w:p>
    <w:p>
      <w:pPr>
        <w:pStyle w:val="BodyText"/>
      </w:pPr>
      <w:r>
        <w:rPr>
          <w:bCs/>
          <w:b/>
        </w:rPr>
        <w:t xml:space="preserve">2. Curriculum Relevance:</w:t>
      </w:r>
      <w:r>
        <w:t xml:space="preserve"> </w:t>
      </w:r>
      <w:r>
        <w:t xml:space="preserve">Rapid changes in the CBSE/ICSE syllabi (e.g., emphasis on STEM and life skills) have left many teachers struggling to keep pace with updated pedagogical techniques.</w:t>
      </w:r>
    </w:p>
    <w:p>
      <w:pPr>
        <w:pStyle w:val="BodyText"/>
      </w:pPr>
      <w:r>
        <w:rPr>
          <w:bCs/>
          <w:b/>
        </w:rPr>
        <w:t xml:space="preserve">3. Mental Health Pressures:</w:t>
      </w:r>
      <w:r>
        <w:t xml:space="preserve"> </w:t>
      </w:r>
      <w:r>
        <w:t xml:space="preserve">High student performance expectations, parental pressure, and limited mental health support for educators contribute to burnout among secondary teachers in Bangalore.</w:t>
      </w:r>
    </w:p>
    <w:bookmarkEnd w:id="25"/>
    <w:bookmarkStart w:id="26" w:name="recommendations"/>
    <w:p>
      <w:pPr>
        <w:pStyle w:val="Heading2"/>
      </w:pPr>
      <w:r>
        <w:t xml:space="preserve">Recommendations</w:t>
      </w:r>
    </w:p>
    <w:p>
      <w:pPr>
        <w:pStyle w:val="FirstParagraph"/>
      </w:pPr>
      <w:r>
        <w:t xml:space="preserve">To address these challenges, this thesis proposes the following:</w:t>
      </w:r>
    </w:p>
    <w:p>
      <w:pPr>
        <w:numPr>
          <w:ilvl w:val="0"/>
          <w:numId w:val="1001"/>
        </w:numPr>
        <w:pStyle w:val="Compact"/>
      </w:pPr>
      <w:r>
        <w:rPr>
          <w:bCs/>
          <w:b/>
        </w:rPr>
        <w:t xml:space="preserve">Enhanced Professional Development:</w:t>
      </w:r>
      <w:r>
        <w:t xml:space="preserve"> </w:t>
      </w:r>
      <w:r>
        <w:t xml:space="preserve">Establish mandatory workshops on EdTech tools and updated curricula for all secondary teachers in Bangalore.</w:t>
      </w:r>
    </w:p>
    <w:p>
      <w:pPr>
        <w:numPr>
          <w:ilvl w:val="0"/>
          <w:numId w:val="1001"/>
        </w:numPr>
        <w:pStyle w:val="Compact"/>
      </w:pPr>
      <w:r>
        <w:rPr>
          <w:bCs/>
          <w:b/>
        </w:rPr>
        <w:t xml:space="preserve">Resource Equity Initiatives:</w:t>
      </w:r>
      <w:r>
        <w:t xml:space="preserve"> </w:t>
      </w:r>
      <w:r>
        <w:t xml:space="preserve">Collaborate with NGOs and private sectors to fund infrastructure upgrades in government schools, ensuring equitable access to technology and learning materials.</w:t>
      </w:r>
    </w:p>
    <w:p>
      <w:pPr>
        <w:numPr>
          <w:ilvl w:val="0"/>
          <w:numId w:val="1001"/>
        </w:numPr>
        <w:pStyle w:val="Compact"/>
      </w:pPr>
      <w:r>
        <w:rPr>
          <w:bCs/>
          <w:b/>
        </w:rPr>
        <w:t xml:space="preserve">Mental Health Support:</w:t>
      </w:r>
      <w:r>
        <w:t xml:space="preserve"> </w:t>
      </w:r>
      <w:r>
        <w:t xml:space="preserve">Implement school-based counseling services and peer support groups for teachers to mitigate burnout.</w:t>
      </w:r>
    </w:p>
    <w:p>
      <w:pPr>
        <w:numPr>
          <w:ilvl w:val="0"/>
          <w:numId w:val="1001"/>
        </w:numPr>
        <w:pStyle w:val="Compact"/>
      </w:pPr>
      <w:r>
        <w:rPr>
          <w:bCs/>
          <w:b/>
        </w:rPr>
        <w:t xml:space="preserve">Cultural Competency Training:</w:t>
      </w:r>
      <w:r>
        <w:t xml:space="preserve"> </w:t>
      </w:r>
      <w:r>
        <w:t xml:space="preserve">Develop training modules for teachers on addressing linguistic and socio-cultural diversity in the classroom.</w:t>
      </w:r>
    </w:p>
    <w:bookmarkEnd w:id="26"/>
    <w:bookmarkStart w:id="27" w:name="conclusion"/>
    <w:p>
      <w:pPr>
        <w:pStyle w:val="Heading2"/>
      </w:pPr>
      <w:r>
        <w:t xml:space="preserve">Conclusion</w:t>
      </w:r>
    </w:p>
    <w:p>
      <w:pPr>
        <w:pStyle w:val="FirstParagraph"/>
      </w:pPr>
      <w:r>
        <w:t xml:space="preserve">The role of secondary teachers in Bangalore is both critical and complex, shaped by the city's unique socio-economic fabric. This Master Thesis underscores the urgent need to support</w:t>
      </w:r>
      <w:r>
        <w:t xml:space="preserve"> </w:t>
      </w:r>
      <w:r>
        <w:rPr>
          <w:bCs/>
          <w:b/>
        </w:rPr>
        <w:t xml:space="preserve">Teacher Secondary</w:t>
      </w:r>
      <w:r>
        <w:t xml:space="preserve"> </w:t>
      </w:r>
      <w:r>
        <w:t xml:space="preserve">professionals through systemic reforms, resource allocation, and professional growth opportunities. By addressing these challenges, India Bangalore can emerge as a model for inclusive and high-quality secondary education in India.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India Bangalore</dc:title>
  <dc:creator/>
  <dc:language>en</dc:language>
  <cp:keywords/>
  <dcterms:created xsi:type="dcterms:W3CDTF">2026-07-21T02:10:36Z</dcterms:created>
  <dcterms:modified xsi:type="dcterms:W3CDTF">2026-07-21T02:10:36Z</dcterms:modified>
</cp:coreProperties>
</file>

<file path=docProps/custom.xml><?xml version="1.0" encoding="utf-8"?>
<Properties xmlns="http://schemas.openxmlformats.org/officeDocument/2006/custom-properties" xmlns:vt="http://schemas.openxmlformats.org/officeDocument/2006/docPropsVTypes"/>
</file>