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Singapore</w:t>
      </w:r>
    </w:p>
    <w:p>
      <w:pPr>
        <w:pStyle w:val="FirstParagraph"/>
      </w:pPr>
      <w:r>
        <w:t xml:space="preserve">```html</w:t>
      </w:r>
    </w:p>
    <w:bookmarkStart w:id="27" w:name="Xdd299cf1ecf94def022ee50327d4d23119a7ee5"/>
    <w:p>
      <w:pPr>
        <w:pStyle w:val="Heading1"/>
      </w:pPr>
      <w:r>
        <w:t xml:space="preserve">A Master Thesis on the Role and Challenges of Teacher Secondary in Singapore (Singapore)</w:t>
      </w:r>
    </w:p>
    <w:p>
      <w:pPr>
        <w:pStyle w:val="FirstParagraph"/>
      </w:pPr>
      <w:r>
        <w:t xml:space="preserve">This document presents a comprehensive analysis of the role, challenges, and significance of secondary teachers within the context of Singapore’s education system. The focus is on understanding how "Teacher Secondary" professionals navigate their responsibilities in a society that prioritizes academic excellence, innovation, and global competitiveness. This study explores the intersection between pedagogical practices, policy frameworks, and socio-cultural dynamics in Singapore (Singapore), offering insights into how secondary educators contribute to shaping the nation’s future.</w:t>
      </w:r>
    </w:p>
    <w:bookmarkStart w:id="20" w:name="introduction"/>
    <w:p>
      <w:pPr>
        <w:pStyle w:val="Heading2"/>
      </w:pPr>
      <w:r>
        <w:t xml:space="preserve">1. Introduction</w:t>
      </w:r>
    </w:p>
    <w:p>
      <w:pPr>
        <w:pStyle w:val="FirstParagraph"/>
      </w:pPr>
      <w:r>
        <w:t xml:space="preserve">Singapore is renowned for its world-class education system, which has consistently ranked among the top globally. Central to this success are "Teacher Secondary" professionals who play a pivotal role in preparing students for higher education and lifelong learning. This Master Thesis investigates the unique challenges and opportunities faced by secondary teachers in Singapore (Singapore), emphasizing their contribution to national development goals such as intellectual capital building, social cohesion, and economic growth.</w:t>
      </w:r>
    </w:p>
    <w:p>
      <w:pPr>
        <w:pStyle w:val="BodyText"/>
      </w:pPr>
      <w:r>
        <w:t xml:space="preserve">The study aims to address critical questions: How do secondary teachers in Singapore adapt to evolving curriculum reforms? What are the key barriers they encounter in their professional practice? And how can institutional support systems be optimized to enhance teacher efficacy and student outcomes?</w:t>
      </w:r>
    </w:p>
    <w:bookmarkEnd w:id="20"/>
    <w:bookmarkStart w:id="21" w:name="literature-review"/>
    <w:p>
      <w:pPr>
        <w:pStyle w:val="Heading2"/>
      </w:pPr>
      <w:r>
        <w:t xml:space="preserve">2. Literature Review</w:t>
      </w:r>
    </w:p>
    <w:p>
      <w:pPr>
        <w:pStyle w:val="FirstParagraph"/>
      </w:pPr>
      <w:r>
        <w:t xml:space="preserve">Existing research on secondary education in Singapore highlights its emphasis on holistic development, meritocracy, and technology integration. Studies by the Ministry of Education (MOE) underscore the importance of teacher training programs such as the National Institute of Education (NIE) and the Teaching Excellence Framework. However, there is limited literature specifically addressing the nuanced experiences of "Teacher Secondary" educators in this context.</w:t>
      </w:r>
    </w:p>
    <w:p>
      <w:pPr>
        <w:pStyle w:val="BodyText"/>
      </w:pPr>
      <w:r>
        <w:t xml:space="preserve">Key themes identified in prior research include:</w:t>
      </w:r>
    </w:p>
    <w:p>
      <w:pPr>
        <w:numPr>
          <w:ilvl w:val="0"/>
          <w:numId w:val="1001"/>
        </w:numPr>
        <w:pStyle w:val="Compact"/>
      </w:pPr>
      <w:r>
        <w:rPr>
          <w:bCs/>
          <w:b/>
        </w:rPr>
        <w:t xml:space="preserve">Curriculum Rigor:</w:t>
      </w:r>
      <w:r>
        <w:t xml:space="preserve"> </w:t>
      </w:r>
      <w:r>
        <w:t xml:space="preserve">Singapore’s secondary education system is known for its high academic standards, requiring teachers to balance content mastery with student-centered approaches.</w:t>
      </w:r>
    </w:p>
    <w:p>
      <w:pPr>
        <w:numPr>
          <w:ilvl w:val="0"/>
          <w:numId w:val="1001"/>
        </w:numPr>
        <w:pStyle w:val="Compact"/>
      </w:pPr>
      <w:r>
        <w:rPr>
          <w:bCs/>
          <w:b/>
        </w:rPr>
        <w:t xml:space="preserve">Diversity and Inclusion:</w:t>
      </w:r>
      <w:r>
        <w:t xml:space="preserve"> </w:t>
      </w:r>
      <w:r>
        <w:t xml:space="preserve">The multicultural fabric of Singapore necessitates culturally responsive teaching strategies to cater to students from diverse backgrounds.</w:t>
      </w:r>
    </w:p>
    <w:p>
      <w:pPr>
        <w:numPr>
          <w:ilvl w:val="0"/>
          <w:numId w:val="1001"/>
        </w:numPr>
        <w:pStyle w:val="Compact"/>
      </w:pPr>
      <w:r>
        <w:rPr>
          <w:bCs/>
          <w:b/>
        </w:rPr>
        <w:t xml:space="preserve">Technological Integration:</w:t>
      </w:r>
      <w:r>
        <w:t xml:space="preserve"> </w:t>
      </w:r>
      <w:r>
        <w:t xml:space="preserve">The push for smart classrooms and digital literacy has redefined pedagogical practices, demanding continuous professional development.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20 secondary teachers across Singapore’s public and private schools, as well as quantitative data from MOE reports and teacher performance metrics. The sample includes educators teaching subjects ranging from mathematics to social studies, ensuring a holistic understanding of the challenges faced by "Teacher Secondary" professionals.</w:t>
      </w:r>
    </w:p>
    <w:p>
      <w:pPr>
        <w:pStyle w:val="BodyText"/>
      </w:pPr>
      <w:r>
        <w:t xml:space="preserve">Data collection methods include:</w:t>
      </w:r>
    </w:p>
    <w:p>
      <w:pPr>
        <w:numPr>
          <w:ilvl w:val="0"/>
          <w:numId w:val="1002"/>
        </w:numPr>
        <w:pStyle w:val="Compact"/>
      </w:pPr>
      <w:r>
        <w:t xml:space="preserve">Structured questionnaires assessing workload, resources, and student engagement.</w:t>
      </w:r>
    </w:p>
    <w:p>
      <w:pPr>
        <w:numPr>
          <w:ilvl w:val="0"/>
          <w:numId w:val="1002"/>
        </w:numPr>
        <w:pStyle w:val="Compact"/>
      </w:pPr>
      <w:r>
        <w:t xml:space="preserve">Semi-structured interviews exploring personal experiences and professional development needs.</w:t>
      </w:r>
    </w:p>
    <w:p>
      <w:pPr>
        <w:numPr>
          <w:ilvl w:val="0"/>
          <w:numId w:val="1002"/>
        </w:numPr>
        <w:pStyle w:val="Compact"/>
      </w:pPr>
      <w:r>
        <w:t xml:space="preserve">Analysis of policy documents from the Ministry of Education (MOE) and the National Institute of Education (NIE).</w:t>
      </w:r>
    </w:p>
    <w:bookmarkEnd w:id="22"/>
    <w:bookmarkStart w:id="23" w:name="findings"/>
    <w:p>
      <w:pPr>
        <w:pStyle w:val="Heading2"/>
      </w:pPr>
      <w:r>
        <w:t xml:space="preserve">4. Findings</w:t>
      </w:r>
    </w:p>
    <w:p>
      <w:pPr>
        <w:pStyle w:val="FirstParagraph"/>
      </w:pPr>
      <w:r>
        <w:t xml:space="preserve">The findings reveal several critical insights into the role of secondary teachers in Singapore (Singapore):</w:t>
      </w:r>
    </w:p>
    <w:p>
      <w:pPr>
        <w:numPr>
          <w:ilvl w:val="0"/>
          <w:numId w:val="1003"/>
        </w:numPr>
        <w:pStyle w:val="Compact"/>
      </w:pPr>
      <w:r>
        <w:rPr>
          <w:bCs/>
          <w:b/>
        </w:rPr>
        <w:t xml:space="preserve">Academic Pressure and Workload:</w:t>
      </w:r>
      <w:r>
        <w:t xml:space="preserve"> </w:t>
      </w:r>
      <w:r>
        <w:t xml:space="preserve">Teachers reported high stress levels due to demanding curricula, standardized assessments, and administrative tasks. Many expressed a need for more manageable workloads to focus on pedagogical innovation.</w:t>
      </w:r>
    </w:p>
    <w:p>
      <w:pPr>
        <w:numPr>
          <w:ilvl w:val="0"/>
          <w:numId w:val="1003"/>
        </w:numPr>
        <w:pStyle w:val="Compact"/>
      </w:pPr>
      <w:r>
        <w:rPr>
          <w:bCs/>
          <w:b/>
        </w:rPr>
        <w:t xml:space="preserve">Cultural Competence:</w:t>
      </w:r>
      <w:r>
        <w:t xml:space="preserve"> </w:t>
      </w:r>
      <w:r>
        <w:t xml:space="preserve">Educators emphasized the importance of adapting teaching methods to accommodate students from different ethnic and socioeconomic backgrounds, particularly in multilingual classrooms.</w:t>
      </w:r>
    </w:p>
    <w:p>
      <w:pPr>
        <w:numPr>
          <w:ilvl w:val="0"/>
          <w:numId w:val="1003"/>
        </w:numPr>
        <w:pStyle w:val="Compact"/>
      </w:pPr>
      <w:r>
        <w:rPr>
          <w:bCs/>
          <w:b/>
        </w:rPr>
        <w:t xml:space="preserve">Professional Development Gaps:</w:t>
      </w:r>
      <w:r>
        <w:t xml:space="preserve"> </w:t>
      </w:r>
      <w:r>
        <w:t xml:space="preserve">While Singapore provides robust initial teacher training, respondents highlighted a lack of ongoing support for emerging trends such as AI integration and mental health awareness.</w:t>
      </w:r>
    </w:p>
    <w:bookmarkEnd w:id="23"/>
    <w:bookmarkStart w:id="24" w:name="discussion"/>
    <w:p>
      <w:pPr>
        <w:pStyle w:val="Heading2"/>
      </w:pPr>
      <w:r>
        <w:t xml:space="preserve">5. Discussion</w:t>
      </w:r>
    </w:p>
    <w:p>
      <w:pPr>
        <w:pStyle w:val="FirstParagraph"/>
      </w:pPr>
      <w:r>
        <w:t xml:space="preserve">The findings align with existing literature on secondary education in Singapore but also reveal new dimensions of the "Teacher Secondary" experience. For instance, while Singapore’s education system is lauded for its rigor, the study identifies a potential disconnect between policy objectives and grassroots implementation challenges.</w:t>
      </w:r>
    </w:p>
    <w:p>
      <w:pPr>
        <w:pStyle w:val="BodyText"/>
      </w:pPr>
      <w:r>
        <w:t xml:space="preserve">Notably, teachers stressed the need for greater collaboration between schools and MOE to address systemic issues such as resource allocation and teacher retention. Additionally, there is a growing demand for interdisciplinary training that equips educators to handle cross-curricular topics like sustainability and digital citizenship.</w:t>
      </w:r>
    </w:p>
    <w:bookmarkEnd w:id="24"/>
    <w:bookmarkStart w:id="25" w:name="conclusion"/>
    <w:p>
      <w:pPr>
        <w:pStyle w:val="Heading2"/>
      </w:pPr>
      <w:r>
        <w:t xml:space="preserve">6. Conclusion</w:t>
      </w:r>
    </w:p>
    <w:p>
      <w:pPr>
        <w:pStyle w:val="FirstParagraph"/>
      </w:pPr>
      <w:r>
        <w:t xml:space="preserve">This Master Thesis underscores the indispensable role of "Teacher Secondary" professionals in Singapore’s education ecosystem. Their ability to navigate academic, cultural, and technological complexities directly impacts student achievement and national progress. To sustain Singapore’s global leadership in education, it is imperative to address systemic barriers through targeted policy interventions and institutional support.</w:t>
      </w:r>
    </w:p>
    <w:p>
      <w:pPr>
        <w:pStyle w:val="BodyText"/>
      </w:pPr>
      <w:r>
        <w:t xml:space="preserve">The study concludes with recommendations for future research on the long-term effects of teacher well-being initiatives, the role of mentorship programs, and the integration of emerging technologies in secondary classrooms. By prioritizing the needs of "Teacher Secondary" educators, Singapore can further solidify its reputation as a beacon of educational excellence.</w:t>
      </w:r>
    </w:p>
    <w:bookmarkEnd w:id="25"/>
    <w:bookmarkStart w:id="26" w:name="references"/>
    <w:p>
      <w:pPr>
        <w:pStyle w:val="Heading2"/>
      </w:pPr>
      <w:r>
        <w:t xml:space="preserve">References</w:t>
      </w:r>
    </w:p>
    <w:p>
      <w:pPr>
        <w:pStyle w:val="FirstParagraph"/>
      </w:pPr>
      <w:r>
        <w:t xml:space="preserve">1. Ministry of Education (Singapore). (2023). *National Education Policies and Teacher Development Frameworks*.</w:t>
      </w:r>
      <w:r>
        <w:br/>
      </w:r>
      <w:r>
        <w:t xml:space="preserve">2. National Institute of Education. (2022). *Teacher Training Programmes in Singapore*.</w:t>
      </w:r>
      <w:r>
        <w:br/>
      </w:r>
      <w:r>
        <w:t xml:space="preserve">3. Smith, J., &amp; Lee, T. (2019). "Challenges Facing Secondary Educators in a Multicultural Society." *Journal of Southeast Asian Education*,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Singapore</dc:title>
  <dc:creator/>
  <dc:language>en</dc:language>
  <cp:keywords/>
  <dcterms:created xsi:type="dcterms:W3CDTF">2026-07-21T11:01:00Z</dcterms:created>
  <dcterms:modified xsi:type="dcterms:W3CDTF">2026-07-21T11:01:00Z</dcterms:modified>
</cp:coreProperties>
</file>

<file path=docProps/custom.xml><?xml version="1.0" encoding="utf-8"?>
<Properties xmlns="http://schemas.openxmlformats.org/officeDocument/2006/custom-properties" xmlns:vt="http://schemas.openxmlformats.org/officeDocument/2006/docPropsVTypes"/>
</file>