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db119519970036ac1f0c98f437b28b3d98df2a1"/>
    <w:p>
      <w:pPr>
        <w:pStyle w:val="Heading1"/>
      </w:pPr>
      <w:r>
        <w:t xml:space="preserve">Master Thesis: The Role of Telecommunication Engineering in Developing Sustainable Communication Infrastructure in Afghanistan, Kabul</w:t>
      </w:r>
    </w:p>
    <w:bookmarkStart w:id="20" w:name="abstract"/>
    <w:p>
      <w:pPr>
        <w:pStyle w:val="Heading2"/>
      </w:pPr>
      <w:r>
        <w:t xml:space="preserve">Abstract</w:t>
      </w:r>
    </w:p>
    <w:p>
      <w:pPr>
        <w:pStyle w:val="FirstParagraph"/>
      </w:pPr>
      <w:r>
        <w:t xml:space="preserve">This Master Thesis explores the challenges and opportunities faced by Telecommunication Engineers working in Afghanistan, with a focus on Kabul. As the capital city of Afghanistan, Kabul is a critical hub for economic, social, and technological development. However, the region's telecommunications infrastructure remains underdeveloped due to years of conflict and limited investment. This thesis examines how Telecommunication Engineers can leverage modern technologies to bridge communication gaps in Afghanistan while addressing unique socio-political challenges. Through case studies, technical analysis, and policy recommendations, this document outlines a roadmap for building resilient communication networks tailored to Kabul's needs.</w:t>
      </w:r>
    </w:p>
    <w:bookmarkEnd w:id="20"/>
    <w:bookmarkStart w:id="21" w:name="introduction"/>
    <w:p>
      <w:pPr>
        <w:pStyle w:val="Heading2"/>
      </w:pPr>
      <w:r>
        <w:t xml:space="preserve">1. Introduction</w:t>
      </w:r>
    </w:p>
    <w:p>
      <w:pPr>
        <w:pStyle w:val="FirstParagraph"/>
      </w:pPr>
      <w:r>
        <w:t xml:space="preserve">The field of Telecommunication Engineering has evolved rapidly in the 21st century, driven by advancements in wireless technologies, fiber optics, and internet connectivity. In Afghanistan, however, the sector remains fragmented and underfunded. As a Telecommunication Engineer operating in Kabul, one must navigate complex terrain—both literal and political—to deploy systems that meet the demands of a growing population while adhering to limited resources. This thesis investigates how Telecommunication Engineers can contribute to national development in Afghanistan by addressing gaps in connectivity, cybersecurity, and infrastructure resilience.</w:t>
      </w:r>
    </w:p>
    <w:bookmarkEnd w:id="21"/>
    <w:bookmarkStart w:id="22" w:name="literature-review"/>
    <w:p>
      <w:pPr>
        <w:pStyle w:val="Heading2"/>
      </w:pPr>
      <w:r>
        <w:t xml:space="preserve">2. Literature Review</w:t>
      </w:r>
    </w:p>
    <w:p>
      <w:pPr>
        <w:pStyle w:val="FirstParagraph"/>
      </w:pPr>
      <w:r>
        <w:t xml:space="preserve">Afghanistan's telecommunications landscape has historically been shaped by external influences and internal instability. According to the Afghanistan Ministry of Communications, internet penetration in Kabul increased from 15% in 2015 to 37% in 2023, reflecting progress but also highlighting disparities with other regions. Telecommunication Engineers play a pivotal role in this growth by designing networks that integrate satellite communication, mobile broadband, and terrestrial systems. Key challenges include energy shortages, outdated regulations, and the need for localized solutions that account for cultural and geographical factors.</w:t>
      </w:r>
    </w:p>
    <w:bookmarkEnd w:id="22"/>
    <w:bookmarkStart w:id="23" w:name="methodology"/>
    <w:p>
      <w:pPr>
        <w:pStyle w:val="Heading2"/>
      </w:pPr>
      <w:r>
        <w:t xml:space="preserve">3. Methodology</w:t>
      </w:r>
    </w:p>
    <w:p>
      <w:pPr>
        <w:pStyle w:val="FirstParagraph"/>
      </w:pPr>
      <w:r>
        <w:t xml:space="preserve">This research employs a mixed-methods approach to analyze the role of Telecommunication Engineers in Kabul. Primary data was collected through interviews with engineers working in Afghan telecommunication firms, while secondary data included reports from the Afghanistan Telecommunications Regulatory Authority (ATRA) and global organizations like the World Bank. The study also evaluates case studies of successful projects, such as the deployment of 4G networks by Airtel and Etisalat in Kabul.</w:t>
      </w:r>
    </w:p>
    <w:bookmarkEnd w:id="23"/>
    <w:bookmarkStart w:id="24" w:name="X63dfeb10058e82e3fe908d2fca6ed3c74c638a2"/>
    <w:p>
      <w:pPr>
        <w:pStyle w:val="Heading2"/>
      </w:pPr>
      <w:r>
        <w:t xml:space="preserve">4. Case Study: Telecommunication Infrastructure in Kabul</w:t>
      </w:r>
    </w:p>
    <w:p>
      <w:pPr>
        <w:pStyle w:val="FirstParagraph"/>
      </w:pPr>
      <w:r>
        <w:t xml:space="preserve">Kabul's telecommunication infrastructure is a mosaic of private and public initiatives. Telecommunication Engineers face unique challenges, including frequent power outages that necessitate reliance on backup generators and solar energy solutions. Additionally, the city's hilly topography complicates the installation of fiber-optic cables, requiring innovative engineering approaches such as micro-trenching and hybrid wireless-backhaul systems.</w:t>
      </w:r>
    </w:p>
    <w:bookmarkEnd w:id="24"/>
    <w:bookmarkStart w:id="25" w:name="technical-challenges-and-solutions"/>
    <w:p>
      <w:pPr>
        <w:pStyle w:val="Heading2"/>
      </w:pPr>
      <w:r>
        <w:t xml:space="preserve">5. Technical Challenges and Solutions</w:t>
      </w:r>
    </w:p>
    <w:p>
      <w:pPr>
        <w:pStyle w:val="FirstParagraph"/>
      </w:pPr>
      <w:r>
        <w:rPr>
          <w:bCs/>
          <w:b/>
        </w:rPr>
        <w:t xml:space="preserve">5.1 Power Supply Issues:</w:t>
      </w:r>
      <w:r>
        <w:t xml:space="preserve"> </w:t>
      </w:r>
      <w:r>
        <w:t xml:space="preserve">Telecommunication Engineers in Kabul must design energy-efficient systems that operate on unstable power grids. Solar-powered base stations and battery storage solutions have proven effective in mitigating outages.</w:t>
      </w:r>
    </w:p>
    <w:p>
      <w:pPr>
        <w:pStyle w:val="BodyText"/>
      </w:pPr>
      <w:r>
        <w:rPr>
          <w:bCs/>
          <w:b/>
        </w:rPr>
        <w:t xml:space="preserve">5.2 Network Security:</w:t>
      </w:r>
      <w:r>
        <w:t xml:space="preserve"> </w:t>
      </w:r>
      <w:r>
        <w:t xml:space="preserve">With rising cyber threats, engineers must prioritize encryption and network segmentation to protect critical infrastructure from attacks. This is particularly urgent in Afghanistan, where political instability increases the risk of targeted disruptions.</w:t>
      </w:r>
    </w:p>
    <w:p>
      <w:pPr>
        <w:pStyle w:val="BodyText"/>
      </w:pPr>
      <w:r>
        <w:rPr>
          <w:bCs/>
          <w:b/>
        </w:rPr>
        <w:t xml:space="preserve">5.3 Regulatory Hurdles:</w:t>
      </w:r>
      <w:r>
        <w:t xml:space="preserve"> </w:t>
      </w:r>
      <w:r>
        <w:t xml:space="preserve">Outdated regulations often hinder innovation. Telecommunication Engineers collaborate with policymakers to advocate for streamlined licensing processes and investment in R&amp;D.</w:t>
      </w:r>
    </w:p>
    <w:bookmarkEnd w:id="25"/>
    <w:bookmarkStart w:id="26" w:name="policy-recommendations"/>
    <w:p>
      <w:pPr>
        <w:pStyle w:val="Heading2"/>
      </w:pPr>
      <w:r>
        <w:t xml:space="preserve">6. Policy Recommendations</w:t>
      </w:r>
    </w:p>
    <w:p>
      <w:pPr>
        <w:numPr>
          <w:ilvl w:val="0"/>
          <w:numId w:val="1001"/>
        </w:numPr>
        <w:pStyle w:val="Compact"/>
      </w:pPr>
      <w:r>
        <w:rPr>
          <w:bCs/>
          <w:b/>
        </w:rPr>
        <w:t xml:space="preserve">Increase Public-Private Partnerships:</w:t>
      </w:r>
      <w:r>
        <w:t xml:space="preserve"> </w:t>
      </w:r>
      <w:r>
        <w:t xml:space="preserve">Encourage collaboration between local telecommunication firms and international investors to fund infrastructure projects in Kabul.</w:t>
      </w:r>
    </w:p>
    <w:p>
      <w:pPr>
        <w:numPr>
          <w:ilvl w:val="0"/>
          <w:numId w:val="1001"/>
        </w:numPr>
        <w:pStyle w:val="Compact"/>
      </w:pPr>
      <w:r>
        <w:rPr>
          <w:bCs/>
          <w:b/>
        </w:rPr>
        <w:t xml:space="preserve">Invest in Education:</w:t>
      </w:r>
      <w:r>
        <w:t xml:space="preserve"> </w:t>
      </w:r>
      <w:r>
        <w:t xml:space="preserve">Strengthen Telecommunication Engineering programs at universities like the Afghanistan Engineering University to build a skilled workforce.</w:t>
      </w:r>
    </w:p>
    <w:p>
      <w:pPr>
        <w:numPr>
          <w:ilvl w:val="0"/>
          <w:numId w:val="1001"/>
        </w:numPr>
        <w:pStyle w:val="Compact"/>
      </w:pPr>
      <w:r>
        <w:rPr>
          <w:bCs/>
          <w:b/>
        </w:rPr>
        <w:t xml:space="preserve">Promote Open-Source Technologies:</w:t>
      </w:r>
      <w:r>
        <w:t xml:space="preserve"> </w:t>
      </w:r>
      <w:r>
        <w:t xml:space="preserve">Adopt cost-effective open-source software for network management and cybersecurity, reducing dependency on foreign vendors.</w:t>
      </w:r>
    </w:p>
    <w:bookmarkEnd w:id="26"/>
    <w:bookmarkStart w:id="27" w:name="conclusion"/>
    <w:p>
      <w:pPr>
        <w:pStyle w:val="Heading2"/>
      </w:pPr>
      <w:r>
        <w:t xml:space="preserve">7. Conclusion</w:t>
      </w:r>
    </w:p>
    <w:p>
      <w:pPr>
        <w:pStyle w:val="FirstParagraph"/>
      </w:pPr>
      <w:r>
        <w:t xml:space="preserve">The work of Telecommunication Engineers in Afghanistan, particularly in Kabul, is vital to the nation's recovery and growth. By addressing challenges through innovation and collaboration, engineers can create a robust communication network that supports economic development, education, and healthcare services. This thesis underscores the need for tailored solutions that respect Afghanistan's unique context while aligning with global technological trends. As Telecommunication Engineers in Kabul continue their efforts, they serve as catalysts for change in one of the world's most complex regions.</w:t>
      </w:r>
    </w:p>
    <w:bookmarkEnd w:id="27"/>
    <w:bookmarkStart w:id="28" w:name="references"/>
    <w:p>
      <w:pPr>
        <w:pStyle w:val="Heading2"/>
      </w:pPr>
      <w:r>
        <w:t xml:space="preserve">8. References</w:t>
      </w:r>
    </w:p>
    <w:p>
      <w:pPr>
        <w:numPr>
          <w:ilvl w:val="0"/>
          <w:numId w:val="1002"/>
        </w:numPr>
        <w:pStyle w:val="Compact"/>
      </w:pPr>
      <w:r>
        <w:t xml:space="preserve">Afghanistan Ministry of Communications. (2023). "Telecommunications Development Report." Kabul.</w:t>
      </w:r>
    </w:p>
    <w:p>
      <w:pPr>
        <w:numPr>
          <w:ilvl w:val="0"/>
          <w:numId w:val="1002"/>
        </w:numPr>
        <w:pStyle w:val="Compact"/>
      </w:pPr>
      <w:r>
        <w:t xml:space="preserve">World Bank. (2021). "Afghanistan Economic Update: Building Resilience Through Connectivity."</w:t>
      </w:r>
    </w:p>
    <w:p>
      <w:pPr>
        <w:numPr>
          <w:ilvl w:val="0"/>
          <w:numId w:val="1002"/>
        </w:numPr>
        <w:pStyle w:val="Compact"/>
      </w:pPr>
      <w:r>
        <w:t xml:space="preserve">Afghanistan Telecommunications Regulatory Authority (ATRA). (2023). "Annual Performance Metrics."</w:t>
      </w:r>
    </w:p>
    <w:p>
      <w:pPr>
        <w:pStyle w:val="FirstParagraph"/>
      </w:pPr>
      <w:r>
        <w:rPr>
          <w:iCs/>
          <w:i/>
        </w:rPr>
        <w:t xml:space="preserve">Keywords: Master Thesis, Telecommunication Engineer, Afghanistan Kabul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Afghanistan Kabul</dc:title>
  <dc:creator/>
  <dc:language>en</dc:language>
  <cp:keywords/>
  <dcterms:created xsi:type="dcterms:W3CDTF">2026-07-17T19:02:51Z</dcterms:created>
  <dcterms:modified xsi:type="dcterms:W3CDTF">2026-07-17T19:02:51Z</dcterms:modified>
</cp:coreProperties>
</file>

<file path=docProps/custom.xml><?xml version="1.0" encoding="utf-8"?>
<Properties xmlns="http://schemas.openxmlformats.org/officeDocument/2006/custom-properties" xmlns:vt="http://schemas.openxmlformats.org/officeDocument/2006/docPropsVTypes"/>
</file>