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4271cd41c506eae9be85efb864e4c3a0903d238"/>
    <w:p>
      <w:pPr>
        <w:pStyle w:val="Heading1"/>
      </w:pPr>
      <w:r>
        <w:t xml:space="preserve">Master Thesis: Advancing Telecommunication Engineering Innovations in Algeria (Algiers)</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University of Science and Technology Houari Boumediene (USTHB), Algiers, Algeria</w:t>
      </w:r>
      <w:r>
        <w:br/>
      </w:r>
      <w:r>
        <w:rPr>
          <w:bCs/>
          <w:b/>
        </w:rPr>
        <w:t xml:space="preserve">Date:</w:t>
      </w:r>
      <w:r>
        <w:t xml:space="preserve"> </w:t>
      </w:r>
      <w:r>
        <w:t xml:space="preserve">[Insert Date]</w:t>
      </w:r>
      <w:r>
        <w:br/>
      </w:r>
      <w:r>
        <w:rPr>
          <w:bCs/>
          <w:b/>
        </w:rPr>
        <w:t xml:space="preserve">Degree Program:</w:t>
      </w:r>
      <w:r>
        <w:t xml:space="preserve"> </w:t>
      </w:r>
      <w:r>
        <w:t xml:space="preserve">Master of Science in Telecommunication Engineering</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pivotal role of</w:t>
      </w:r>
      <w:r>
        <w:t xml:space="preserve"> </w:t>
      </w:r>
      <w:r>
        <w:rPr>
          <w:iCs/>
          <w:i/>
        </w:rPr>
        <w:t xml:space="preserve">Telecommunication Engineer</w:t>
      </w:r>
      <w:r>
        <w:t xml:space="preserve">s in shaping Algeria's digital transformation, with a focused case study on Algiers, the capital city. As Algeria navigates its transition toward a knowledge-based economy, the demand for advanced telecommunication infrastructure has intensified. This research analyzes challenges such as rural connectivity gaps, 5G deployment delays, and the integration of renewable energy into communication networks. By leveraging case studies from Algiers and global best practices, this thesis proposes actionable strategies to empower</w:t>
      </w:r>
      <w:r>
        <w:t xml:space="preserve"> </w:t>
      </w:r>
      <w:r>
        <w:rPr>
          <w:iCs/>
          <w:i/>
        </w:rPr>
        <w:t xml:space="preserve">Telecommunication Engineers</w:t>
      </w:r>
      <w:r>
        <w:t xml:space="preserve"> </w:t>
      </w:r>
      <w:r>
        <w:t xml:space="preserve">in Algeria to address these issues while aligning with national objectives like the National Development Plan (PND) 2035.</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Telecommunication Engineering</w:t>
      </w:r>
      <w:r>
        <w:t xml:space="preserve"> </w:t>
      </w:r>
      <w:r>
        <w:t xml:space="preserve">is central to modern economies, and its significance is magnified in regions like Algeria, where infrastructure gaps persist despite recent investments. Algiers, as the political and economic hub of Algeria, serves as a critical laboratory for studying urban telecommunication challenges. This thesis aims to bridge theoretical knowledge with practical solutions tailored to Algeria’s unique socio-economic context. Key research questions include: How can</w:t>
      </w:r>
      <w:r>
        <w:t xml:space="preserve"> </w:t>
      </w:r>
      <w:r>
        <w:rPr>
          <w:iCs/>
          <w:i/>
        </w:rPr>
        <w:t xml:space="preserve">Telecommunication Engineers</w:t>
      </w:r>
      <w:r>
        <w:t xml:space="preserve"> </w:t>
      </w:r>
      <w:r>
        <w:t xml:space="preserve">in Algeria optimize 5G rollouts in Algiers? What strategies can improve rural connectivity while minimizing costs? And, how do regulatory frameworks influence innovation in this sector?</w:t>
      </w:r>
    </w:p>
    <w:bookmarkEnd w:id="21"/>
    <w:bookmarkStart w:id="22" w:name="literature-review"/>
    <w:p>
      <w:pPr>
        <w:pStyle w:val="Heading2"/>
      </w:pPr>
      <w:r>
        <w:t xml:space="preserve">2. Literature Review</w:t>
      </w:r>
    </w:p>
    <w:p>
      <w:pPr>
        <w:pStyle w:val="FirstParagraph"/>
      </w:pPr>
      <w:r>
        <w:t xml:space="preserve">The global shift toward smart cities and IoT has underscored the need for robust telecommunication networks. In Algeria, however, outdated infrastructure and limited private sector participation have hindered progress. Studies by the Algerian National Telecommunications Regulatory Authority (ANRT) highlight a 30% deficit in internet penetration in rural areas compared to Algiers. Meanwhile,</w:t>
      </w:r>
      <w:r>
        <w:t xml:space="preserve"> </w:t>
      </w:r>
      <w:r>
        <w:rPr>
          <w:iCs/>
          <w:i/>
        </w:rPr>
        <w:t xml:space="preserve">Telecommunication Engineers</w:t>
      </w:r>
      <w:r>
        <w:t xml:space="preserve"> </w:t>
      </w:r>
      <w:r>
        <w:t xml:space="preserve">worldwide are adopting AI-driven network optimization and edge computing to address latency issues—a model this thesis evaluates for applicability in Algeria.</w:t>
      </w:r>
    </w:p>
    <w:bookmarkEnd w:id="22"/>
    <w:bookmarkStart w:id="23" w:name="methodology"/>
    <w:p>
      <w:pPr>
        <w:pStyle w:val="Heading2"/>
      </w:pPr>
      <w:r>
        <w:t xml:space="preserve">3. Methodology</w:t>
      </w:r>
    </w:p>
    <w:p>
      <w:pPr>
        <w:pStyle w:val="FirstParagraph"/>
      </w:pPr>
      <w:r>
        <w:t xml:space="preserve">This research employs a mixed-methods approach, combining quantitative analysis of ANRT data with qualitative interviews from</w:t>
      </w:r>
      <w:r>
        <w:t xml:space="preserve"> </w:t>
      </w:r>
      <w:r>
        <w:rPr>
          <w:iCs/>
          <w:i/>
        </w:rPr>
        <w:t xml:space="preserve">Telecommunication Engineers</w:t>
      </w:r>
      <w:r>
        <w:t xml:space="preserve"> </w:t>
      </w:r>
      <w:r>
        <w:t xml:space="preserve">in Algiers. Fieldwork included site visits to major telecom hubs, such as the Oran-Algiers fiber-optic backbone and the new 5G testbed at the University of Algiers III. Secondary data from academic journals, industry reports (e.g., GSMA), and government publications were synthesized to contextualize challenges specific to Algeria’s regulatory environment.</w:t>
      </w:r>
    </w:p>
    <w:bookmarkEnd w:id="23"/>
    <w:bookmarkStart w:id="24" w:name="X73d613573c982455d62b1d23cb1aad9d985d136"/>
    <w:p>
      <w:pPr>
        <w:pStyle w:val="Heading2"/>
      </w:pPr>
      <w:r>
        <w:t xml:space="preserve">4. Case Study: Algiers as a Technological Hub</w:t>
      </w:r>
    </w:p>
    <w:p>
      <w:pPr>
        <w:pStyle w:val="FirstParagraph"/>
      </w:pPr>
      <w:r>
        <w:t xml:space="preserve">Algiers presents a paradox: it is home to Africa’s largest 5G trial site but struggles with inconsistent mobile broadband in peripheral neighborhoods. This section examines the city’s existing infrastructure, including the recent deployment of 1,200 5G base stations by Orange Algeria and challenges like spectrum allocation disputes. By comparing Algiers’ progress with cities like Dubai or Nairobi, this thesis identifies gaps in public-private partnerships that</w:t>
      </w:r>
      <w:r>
        <w:t xml:space="preserve"> </w:t>
      </w:r>
      <w:r>
        <w:rPr>
          <w:iCs/>
          <w:i/>
        </w:rPr>
        <w:t xml:space="preserve">Telecommunication Engineers</w:t>
      </w:r>
      <w:r>
        <w:t xml:space="preserve"> </w:t>
      </w:r>
      <w:r>
        <w:t xml:space="preserve">can address through policy advocacy.</w:t>
      </w:r>
    </w:p>
    <w:bookmarkEnd w:id="24"/>
    <w:bookmarkStart w:id="25" w:name="Xc7a9ff746ea094d22e2a628829362b0a42a9546"/>
    <w:p>
      <w:pPr>
        <w:pStyle w:val="Heading2"/>
      </w:pPr>
      <w:r>
        <w:t xml:space="preserve">5. Challenges and Opportunities for Telecommunication Engineers in Algeria</w:t>
      </w:r>
    </w:p>
    <w:p>
      <w:pPr>
        <w:pStyle w:val="FirstParagraph"/>
      </w:pPr>
      <w:r>
        <w:rPr>
          <w:bCs/>
          <w:b/>
        </w:rPr>
        <w:t xml:space="preserve">5.1 Rural Connectivity:</w:t>
      </w:r>
      <w:r>
        <w:br/>
      </w:r>
      <w:r>
        <w:t xml:space="preserve">Algeria’s vast rural areas remain underserved, with only 40% of households having access to broadband as of 2023.</w:t>
      </w:r>
      <w:r>
        <w:t xml:space="preserve"> </w:t>
      </w:r>
      <w:r>
        <w:rPr>
          <w:iCs/>
          <w:i/>
        </w:rPr>
        <w:t xml:space="preserve">Telecommunication Engineers</w:t>
      </w:r>
      <w:r>
        <w:t xml:space="preserve"> </w:t>
      </w:r>
      <w:r>
        <w:t xml:space="preserve">must innovate solutions like low-cost satellite internet or community-owned mesh networks, inspired by projects in Rwanda.</w:t>
      </w:r>
    </w:p>
    <w:p>
      <w:pPr>
        <w:pStyle w:val="BodyText"/>
      </w:pPr>
      <w:r>
        <w:rPr>
          <w:bCs/>
          <w:b/>
        </w:rPr>
        <w:t xml:space="preserve">5.2 Energy Efficiency:</w:t>
      </w:r>
      <w:r>
        <w:br/>
      </w:r>
      <w:r>
        <w:t xml:space="preserve">Given Algeria’s reliance on fossil fuels, integrating solar-powered base stations is a critical area for</w:t>
      </w:r>
      <w:r>
        <w:t xml:space="preserve"> </w:t>
      </w:r>
      <w:r>
        <w:rPr>
          <w:iCs/>
          <w:i/>
        </w:rPr>
        <w:t xml:space="preserve">Telecommunication Engineers</w:t>
      </w:r>
      <w:r>
        <w:t xml:space="preserve">. A pilot project in Tlemcen demonstrated 30% energy savings using photovoltaic panels, a model this thesis recommends scaling across Algiers.</w:t>
      </w:r>
    </w:p>
    <w:p>
      <w:pPr>
        <w:pStyle w:val="BodyText"/>
      </w:pPr>
      <w:r>
        <w:rPr>
          <w:bCs/>
          <w:b/>
        </w:rPr>
        <w:t xml:space="preserve">5.3 Regulatory Barriers:</w:t>
      </w:r>
      <w:r>
        <w:br/>
      </w:r>
      <w:r>
        <w:t xml:space="preserve">Algeria’s telecommunications sector is tightly regulated, limiting foreign investment. This thesis argues for the need to train</w:t>
      </w:r>
      <w:r>
        <w:t xml:space="preserve"> </w:t>
      </w:r>
      <w:r>
        <w:rPr>
          <w:iCs/>
          <w:i/>
        </w:rPr>
        <w:t xml:space="preserve">Telecommunication Engineers</w:t>
      </w:r>
      <w:r>
        <w:t xml:space="preserve"> </w:t>
      </w:r>
      <w:r>
        <w:t xml:space="preserve">in navigating regulatory frameworks while fostering collaboration with international bodies like ITU.</w:t>
      </w:r>
    </w:p>
    <w:bookmarkEnd w:id="25"/>
    <w:bookmarkStart w:id="26" w:name="proposed-solutions-and-recommendations"/>
    <w:p>
      <w:pPr>
        <w:pStyle w:val="Heading2"/>
      </w:pPr>
      <w:r>
        <w:t xml:space="preserve">6. Proposed Solutions and Recommendations</w:t>
      </w:r>
    </w:p>
    <w:p>
      <w:pPr>
        <w:pStyle w:val="FirstParagraph"/>
      </w:pPr>
      <w:r>
        <w:t xml:space="preserve">This section outlines three key recommendations:</w:t>
      </w:r>
    </w:p>
    <w:p>
      <w:pPr>
        <w:numPr>
          <w:ilvl w:val="0"/>
          <w:numId w:val="1001"/>
        </w:numPr>
        <w:pStyle w:val="Compact"/>
      </w:pPr>
      <w:r>
        <w:rPr>
          <w:bCs/>
          <w:b/>
        </w:rPr>
        <w:t xml:space="preserve">Pilot 5G Micro-Cells:</w:t>
      </w:r>
      <w:r>
        <w:t xml:space="preserve"> </w:t>
      </w:r>
      <w:r>
        <w:t xml:space="preserve">Deploying compact 5G nodes in Algiers’ high-density zones to reduce costs and improve coverage.</w:t>
      </w:r>
    </w:p>
    <w:p>
      <w:pPr>
        <w:numPr>
          <w:ilvl w:val="0"/>
          <w:numId w:val="1001"/>
        </w:numPr>
        <w:pStyle w:val="Compact"/>
      </w:pPr>
      <w:r>
        <w:rPr>
          <w:bCs/>
          <w:b/>
        </w:rPr>
        <w:t xml:space="preserve">Public-Private Partnerships (PPPs):</w:t>
      </w:r>
      <w:r>
        <w:t xml:space="preserve"> </w:t>
      </w:r>
      <w:r>
        <w:t xml:space="preserve">Encouraging telecom companies and universities to co-develop rural connectivity projects, supported by government subsidies.</w:t>
      </w:r>
    </w:p>
    <w:p>
      <w:pPr>
        <w:numPr>
          <w:ilvl w:val="0"/>
          <w:numId w:val="1001"/>
        </w:numPr>
        <w:pStyle w:val="Compact"/>
      </w:pPr>
      <w:r>
        <w:rPr>
          <w:bCs/>
          <w:b/>
        </w:rPr>
        <w:t xml:space="preserve">E-Learning Platforms:</w:t>
      </w:r>
      <w:r>
        <w:t xml:space="preserve"> </w:t>
      </w:r>
      <w:r>
        <w:t xml:space="preserve">Creating an online curriculum for</w:t>
      </w:r>
      <w:r>
        <w:t xml:space="preserve"> </w:t>
      </w:r>
      <w:r>
        <w:rPr>
          <w:iCs/>
          <w:i/>
        </w:rPr>
        <w:t xml:space="preserve">Telecommunication Engineers</w:t>
      </w:r>
      <w:r>
        <w:t xml:space="preserve"> </w:t>
      </w:r>
      <w:r>
        <w:t xml:space="preserve">in Algeria to stay updated on emerging technologies like AI and quantum communication.</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iCs/>
          <w:i/>
        </w:rPr>
        <w:t xml:space="preserve">Telecommunication Engineers</w:t>
      </w:r>
      <w:r>
        <w:t xml:space="preserve"> </w:t>
      </w:r>
      <w:r>
        <w:t xml:space="preserve">in transforming Algeria’s connectivity landscape, particularly in Algiers. By addressing rural-urban divides, energy sustainability, and regulatory constraints through innovative engineering solutions, the nation can achieve its digital goals. Future research should focus on longitudinal studies to evaluate the impact of proposed strategies over a decade. As Algeria moves toward becoming a regional tech leader,</w:t>
      </w:r>
      <w:r>
        <w:t xml:space="preserve"> </w:t>
      </w:r>
      <w:r>
        <w:rPr>
          <w:iCs/>
          <w:i/>
        </w:rPr>
        <w:t xml:space="preserve">Telecommunication Engineers</w:t>
      </w:r>
      <w:r>
        <w:t xml:space="preserve"> </w:t>
      </w:r>
      <w:r>
        <w:t xml:space="preserve">will remain at the forefront of this mission.</w:t>
      </w:r>
    </w:p>
    <w:bookmarkEnd w:id="27"/>
    <w:bookmarkStart w:id="28" w:name="references"/>
    <w:p>
      <w:pPr>
        <w:pStyle w:val="Heading2"/>
      </w:pPr>
      <w:r>
        <w:t xml:space="preserve">References</w:t>
      </w:r>
    </w:p>
    <w:p>
      <w:pPr>
        <w:pStyle w:val="FirstParagraph"/>
      </w:pPr>
      <w:r>
        <w:t xml:space="preserve">[1] ANRT (2023). "Algeria’s Telecommunications Development Report." Ministry of Post and Electronics.</w:t>
      </w:r>
      <w:r>
        <w:br/>
      </w:r>
      <w:r>
        <w:t xml:space="preserve">[2] ITU (2024). "Global Connectivity Outlook 2050: Regional Case Studies."</w:t>
      </w:r>
      <w:r>
        <w:br/>
      </w:r>
      <w:r>
        <w:t xml:space="preserve">[3] USTHB Research Team. "Smart Cities and 5G Integration in Algiers." Journal of African Telecommunications, Vol. 18, Issue 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Engineering in Algeria, Algiers</dc:title>
  <dc:creator/>
  <dc:language>en</dc:language>
  <cp:keywords/>
  <dcterms:created xsi:type="dcterms:W3CDTF">2026-07-14T04:19:29Z</dcterms:created>
  <dcterms:modified xsi:type="dcterms:W3CDTF">2026-07-14T04:19:29Z</dcterms:modified>
</cp:coreProperties>
</file>

<file path=docProps/custom.xml><?xml version="1.0" encoding="utf-8"?>
<Properties xmlns="http://schemas.openxmlformats.org/officeDocument/2006/custom-properties" xmlns:vt="http://schemas.openxmlformats.org/officeDocument/2006/docPropsVTypes"/>
</file>