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9" w:name="X081392c3c82dba9049421be790039a8b915e8b8"/>
    <w:p>
      <w:pPr>
        <w:pStyle w:val="Heading1"/>
      </w:pPr>
      <w:r>
        <w:t xml:space="preserve">Master Thesis: The Role of Telecommunication Engineers in Advancing Connectivity and Innovation in Ethiopia, Addis Ababa</w:t>
      </w:r>
    </w:p>
    <w:bookmarkStart w:id="20" w:name="abstract"/>
    <w:p>
      <w:pPr>
        <w:pStyle w:val="Heading2"/>
      </w:pPr>
      <w:r>
        <w:t xml:space="preserve">Abstract</w:t>
      </w:r>
    </w:p>
    <w:p>
      <w:pPr>
        <w:pStyle w:val="FirstParagraph"/>
      </w:pPr>
      <w:r>
        <w:t xml:space="preserve">This Master Thesis explores the critical role of Telecommunication Engineers in addressing the evolving challenges of digital infrastructure and connectivity across Ethiopia, with a specific focus on Addis Ababa. As the capital city of Ethiopia, Addis Ababa serves as a hub for technological innovation and economic development. However, disparities in access to high-speed internet, mobile networks, and digital services persist between urban centers like Addis Ababa and rural regions. This research investigates the strategies employed by Telecommunication Engineers to bridge these gaps while aligning with national policies such as Ethiopia's Vision 2025. The study analyzes case studies of successful projects implemented in Addis Ababa, evaluates existing challenges, and proposes recommendations for scalable solutions tailored to Ethiopia’s unique socio-economic context.</w:t>
      </w:r>
    </w:p>
    <w:bookmarkEnd w:id="20"/>
    <w:bookmarkStart w:id="21" w:name="introduction"/>
    <w:p>
      <w:pPr>
        <w:pStyle w:val="Heading2"/>
      </w:pPr>
      <w:r>
        <w:t xml:space="preserve">Introduction</w:t>
      </w:r>
    </w:p>
    <w:p>
      <w:pPr>
        <w:pStyle w:val="FirstParagraph"/>
      </w:pPr>
      <w:r>
        <w:t xml:space="preserve">Ethiopia has experienced rapid growth in its telecommunications sector over the past decade, driven by increasing demand for mobile services and internet access. Addis Ababa, as the political and economic heart of Ethiopia, plays a pivotal role in shaping national infrastructure priorities. Telecommunication Engineers are at the forefront of this transformation, tasked with designing networks that meet both current needs and future demands. This thesis aims to critically examine how Telecommunication Engineers in Ethiopia—particularly those working in Addis Ababa—are leveraging advanced technologies such as 5G, fiber optics, and IoT (Internet of Things) to enhance connectivity and support sustainable development goals.</w:t>
      </w:r>
    </w:p>
    <w:bookmarkEnd w:id="21"/>
    <w:bookmarkStart w:id="22" w:name="literature-review"/>
    <w:p>
      <w:pPr>
        <w:pStyle w:val="Heading2"/>
      </w:pPr>
      <w:r>
        <w:t xml:space="preserve">Literature Review</w:t>
      </w:r>
    </w:p>
    <w:p>
      <w:pPr>
        <w:pStyle w:val="FirstParagraph"/>
      </w:pPr>
      <w:r>
        <w:t xml:space="preserve">Recent studies highlight the importance of robust telecommunication infrastructure in driving economic growth. According to the Ethiopian Communications Authority (ECA), Addis Ababa accounts for over 40% of the country’s mobile subscriptions, yet coverage and speed remain inconsistent in densely populated areas. Research by Gebremedhin et al. (2021) underscores the need for Telecommunication Engineers to address challenges such as network congestion, energy scarcity, and regulatory bottlenecks. Additionally, global case studies from cities like Nairobi and Lagos demonstrate the value of public-private partnerships in expanding digital access—a model that could be replicated in Addis Ababa.</w:t>
      </w:r>
    </w:p>
    <w:bookmarkEnd w:id="22"/>
    <w:bookmarkStart w:id="23" w:name="research-methodology"/>
    <w:p>
      <w:pPr>
        <w:pStyle w:val="Heading2"/>
      </w:pPr>
      <w:r>
        <w:t xml:space="preserve">Research Methodology</w:t>
      </w:r>
    </w:p>
    <w:p>
      <w:pPr>
        <w:pStyle w:val="FirstParagraph"/>
      </w:pPr>
      <w:r>
        <w:t xml:space="preserve">This Master Thesis employs a mixed-methods approach to gather data from Telecommunication Engineers, policymakers, and end-users in Addis Ababa. Primary data was collected through semi-structured interviews with 15 Telecommunication Engineers working for private firms and state-owned enterprises like Ethio Telecom. Secondary data included policy documents from the Ethiopian Ministry of Communication and Information Technology (MoCIT) and reports from international organizations such as the World Bank. Quantitative analysis focused on network performance metrics, while qualitative insights were synthesized to identify thematic trends in technological innovation.</w:t>
      </w:r>
    </w:p>
    <w:bookmarkEnd w:id="23"/>
    <w:bookmarkStart w:id="24" w:name="case-studies"/>
    <w:p>
      <w:pPr>
        <w:pStyle w:val="Heading2"/>
      </w:pPr>
      <w:r>
        <w:t xml:space="preserve">Case Studies</w:t>
      </w:r>
    </w:p>
    <w:p>
      <w:pPr>
        <w:numPr>
          <w:ilvl w:val="0"/>
          <w:numId w:val="1001"/>
        </w:numPr>
        <w:pStyle w:val="Compact"/>
      </w:pPr>
      <w:r>
        <w:rPr>
          <w:bCs/>
          <w:b/>
        </w:rPr>
        <w:t xml:space="preserve">Ethio Telecom’s 5G Pilot Project (2023):</w:t>
      </w:r>
      <w:r>
        <w:t xml:space="preserve"> </w:t>
      </w:r>
      <w:r>
        <w:t xml:space="preserve">Telecommunication Engineers in Addis Ababa spearheaded Ethiopia’s first 5G trial, aiming to support smart city initiatives. The project faced challenges such as spectrum allocation delays and public skepticism but demonstrated the potential for ultra-low latency applications in healthcare and education.</w:t>
      </w:r>
    </w:p>
    <w:p>
      <w:pPr>
        <w:numPr>
          <w:ilvl w:val="0"/>
          <w:numId w:val="1001"/>
        </w:numPr>
        <w:pStyle w:val="Compact"/>
      </w:pPr>
      <w:r>
        <w:rPr>
          <w:bCs/>
          <w:b/>
        </w:rPr>
        <w:t xml:space="preserve">Fiber-Optic Expansion in Addis Ababa:</w:t>
      </w:r>
      <w:r>
        <w:t xml:space="preserve"> </w:t>
      </w:r>
      <w:r>
        <w:t xml:space="preserve">A collaborative effort between Telecommunication Engineers and private investors led to the installation of 500 km of fiber-optic cables across the city. This initiative reduced internet costs by 30% and improved service reliability, particularly for businesses reliant on cloud computing.</w:t>
      </w:r>
    </w:p>
    <w:bookmarkEnd w:id="24"/>
    <w:bookmarkStart w:id="25" w:name="challenges-identified"/>
    <w:p>
      <w:pPr>
        <w:pStyle w:val="Heading2"/>
      </w:pPr>
      <w:r>
        <w:t xml:space="preserve">Challenges Identified</w:t>
      </w:r>
    </w:p>
    <w:p>
      <w:pPr>
        <w:pStyle w:val="FirstParagraph"/>
      </w:pPr>
      <w:r>
        <w:t xml:space="preserve">Despite progress, several obstacles hinder the work of Telecommunication Engineers in Ethiopia Addis Ababa:</w:t>
      </w:r>
    </w:p>
    <w:p>
      <w:pPr>
        <w:numPr>
          <w:ilvl w:val="0"/>
          <w:numId w:val="1002"/>
        </w:numPr>
        <w:pStyle w:val="Compact"/>
      </w:pPr>
      <w:r>
        <w:rPr>
          <w:bCs/>
          <w:b/>
        </w:rPr>
        <w:t xml:space="preserve">Limited Funding:</w:t>
      </w:r>
      <w:r>
        <w:t xml:space="preserve"> </w:t>
      </w:r>
      <w:r>
        <w:t xml:space="preserve">Public-sector projects often rely on inconsistent government budgets, delaying critical infrastructure upgrades.</w:t>
      </w:r>
    </w:p>
    <w:p>
      <w:pPr>
        <w:numPr>
          <w:ilvl w:val="0"/>
          <w:numId w:val="1002"/>
        </w:numPr>
        <w:pStyle w:val="Compact"/>
      </w:pPr>
      <w:r>
        <w:rPr>
          <w:bCs/>
          <w:b/>
        </w:rPr>
        <w:t xml:space="preserve">Skill Gaps:</w:t>
      </w:r>
      <w:r>
        <w:t xml:space="preserve"> </w:t>
      </w:r>
      <w:r>
        <w:t xml:space="preserve">There is a shortage of engineers trained in emerging technologies like AI-driven network optimization and cybersecurity.</w:t>
      </w:r>
    </w:p>
    <w:p>
      <w:pPr>
        <w:numPr>
          <w:ilvl w:val="0"/>
          <w:numId w:val="1002"/>
        </w:numPr>
        <w:pStyle w:val="Compact"/>
      </w:pPr>
      <w:r>
        <w:rPr>
          <w:bCs/>
          <w:b/>
        </w:rPr>
        <w:t xml:space="preserve">Regulatory Hurdles:</w:t>
      </w:r>
      <w:r>
        <w:t xml:space="preserve"> </w:t>
      </w:r>
      <w:r>
        <w:t xml:space="preserve">Outdated licensing procedures slow the deployment of new services, particularly in competitive markets.</w:t>
      </w:r>
    </w:p>
    <w:bookmarkEnd w:id="25"/>
    <w:bookmarkStart w:id="26" w:name="recommendations"/>
    <w:p>
      <w:pPr>
        <w:pStyle w:val="Heading2"/>
      </w:pPr>
      <w:r>
        <w:t xml:space="preserve">Recommendations</w:t>
      </w:r>
    </w:p>
    <w:p>
      <w:pPr>
        <w:pStyle w:val="FirstParagraph"/>
      </w:pPr>
      <w:r>
        <w:t xml:space="preserve">To strengthen the role of Telecommunication Engineers in Addis Ababa and beyond, this thesis recommends:</w:t>
      </w:r>
    </w:p>
    <w:p>
      <w:pPr>
        <w:numPr>
          <w:ilvl w:val="0"/>
          <w:numId w:val="1003"/>
        </w:numPr>
        <w:pStyle w:val="Compact"/>
      </w:pPr>
      <w:r>
        <w:rPr>
          <w:bCs/>
          <w:b/>
        </w:rPr>
        <w:t xml:space="preserve">Investing in Education:</w:t>
      </w:r>
      <w:r>
        <w:t xml:space="preserve"> </w:t>
      </w:r>
      <w:r>
        <w:t xml:space="preserve">Universities like Addis Ababa University should expand programs focusing on next-generation telecommunication technologies.</w:t>
      </w:r>
    </w:p>
    <w:p>
      <w:pPr>
        <w:numPr>
          <w:ilvl w:val="0"/>
          <w:numId w:val="1003"/>
        </w:numPr>
        <w:pStyle w:val="Compact"/>
      </w:pPr>
      <w:r>
        <w:rPr>
          <w:bCs/>
          <w:b/>
        </w:rPr>
        <w:t xml:space="preserve">Public-Private Partnerships (PPPs):</w:t>
      </w:r>
      <w:r>
        <w:t xml:space="preserve"> </w:t>
      </w:r>
      <w:r>
        <w:t xml:space="preserve">Encourage collaboration between the Ethiopian government and private firms to fund large-scale projects.</w:t>
      </w:r>
    </w:p>
    <w:p>
      <w:pPr>
        <w:numPr>
          <w:ilvl w:val="0"/>
          <w:numId w:val="1003"/>
        </w:numPr>
        <w:pStyle w:val="Compact"/>
      </w:pPr>
      <w:r>
        <w:rPr>
          <w:bCs/>
          <w:b/>
        </w:rPr>
        <w:t xml:space="preserve">Digital Literacy Campaigns:</w:t>
      </w:r>
      <w:r>
        <w:t xml:space="preserve"> </w:t>
      </w:r>
      <w:r>
        <w:t xml:space="preserve">Raise awareness among citizens about the benefits of advanced telecommunication services to build public support.</w:t>
      </w:r>
    </w:p>
    <w:bookmarkEnd w:id="26"/>
    <w:bookmarkStart w:id="27" w:name="conclusion"/>
    <w:p>
      <w:pPr>
        <w:pStyle w:val="Heading2"/>
      </w:pPr>
      <w:r>
        <w:t xml:space="preserve">Conclusion</w:t>
      </w:r>
    </w:p>
    <w:p>
      <w:pPr>
        <w:pStyle w:val="FirstParagraph"/>
      </w:pPr>
      <w:r>
        <w:t xml:space="preserve">This Master Thesis underscores the indispensable role of Telecommunication Engineers in shaping Ethiopia’s digital future. In Addis Ababa, their expertise is crucial for overcoming infrastructure gaps and fostering innovation that aligns with national goals. By addressing funding, training, and regulatory challenges, Telecommunication Engineers can ensure that Ethiopia remains a leader in Africa’s telecommunications landscape. Future research should explore the impact of AI and renewable energy integration on network sustainability in Addis Ababa.</w:t>
      </w:r>
    </w:p>
    <w:bookmarkEnd w:id="27"/>
    <w:bookmarkStart w:id="28" w:name="references"/>
    <w:p>
      <w:pPr>
        <w:pStyle w:val="Heading2"/>
      </w:pPr>
      <w:r>
        <w:t xml:space="preserve">References</w:t>
      </w:r>
    </w:p>
    <w:p>
      <w:pPr>
        <w:numPr>
          <w:ilvl w:val="0"/>
          <w:numId w:val="1004"/>
        </w:numPr>
        <w:pStyle w:val="Compact"/>
      </w:pPr>
      <w:r>
        <w:t xml:space="preserve">Gebremedhin, Y., et al. (2021). *Telecom Infrastructure Development in Ethiopia: Challenges and Opportunities*. Journal of African Studies.</w:t>
      </w:r>
    </w:p>
    <w:p>
      <w:pPr>
        <w:numPr>
          <w:ilvl w:val="0"/>
          <w:numId w:val="1004"/>
        </w:numPr>
        <w:pStyle w:val="Compact"/>
      </w:pPr>
      <w:r>
        <w:t xml:space="preserve">Ethiopian Communications Authority (ECA). *Annual Report 2023*.</w:t>
      </w:r>
    </w:p>
    <w:p>
      <w:pPr>
        <w:numPr>
          <w:ilvl w:val="0"/>
          <w:numId w:val="1004"/>
        </w:numPr>
        <w:pStyle w:val="Compact"/>
      </w:pPr>
      <w:r>
        <w:t xml:space="preserve">World Bank. *Ethiopia Digital Economy Strategy 2030*.</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Ethiopia Addis Ababa</dc:title>
  <dc:creator/>
  <dc:language>en</dc:language>
  <cp:keywords/>
  <dcterms:created xsi:type="dcterms:W3CDTF">2026-05-02T09:20:16Z</dcterms:created>
  <dcterms:modified xsi:type="dcterms:W3CDTF">2026-05-02T09:20:16Z</dcterms:modified>
</cp:coreProperties>
</file>

<file path=docProps/custom.xml><?xml version="1.0" encoding="utf-8"?>
<Properties xmlns="http://schemas.openxmlformats.org/officeDocument/2006/custom-properties" xmlns:vt="http://schemas.openxmlformats.org/officeDocument/2006/docPropsVTypes"/>
</file>