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p>
    <w:p>
      <w:pPr>
        <w:pStyle w:val="FirstParagraph"/>
      </w:pPr>
      <w:r>
        <w:t xml:space="preserve">```html</w:t>
      </w:r>
    </w:p>
    <w:bookmarkStart w:id="27" w:name="X9a61c1cd847b1a10af7ea6ed98b93be4a16d11c"/>
    <w:p>
      <w:pPr>
        <w:pStyle w:val="Heading1"/>
      </w:pPr>
      <w:r>
        <w:t xml:space="preserve">Master Thesis on Telecommunication Engineering in India: A Case Study of Bangalore</w:t>
      </w:r>
    </w:p>
    <w:bookmarkStart w:id="20" w:name="abstract"/>
    <w:p>
      <w:pPr>
        <w:pStyle w:val="Heading2"/>
      </w:pPr>
      <w:r>
        <w:t xml:space="preserve">Abstract</w:t>
      </w:r>
    </w:p>
    <w:p>
      <w:pPr>
        <w:pStyle w:val="FirstParagraph"/>
      </w:pPr>
      <w:r>
        <w:t xml:space="preserve">This Master Thesis explores the evolving landscape of telecommunication engineering in</w:t>
      </w:r>
      <w:r>
        <w:t xml:space="preserve"> </w:t>
      </w:r>
      <w:r>
        <w:rPr>
          <w:bCs/>
          <w:b/>
        </w:rPr>
        <w:t xml:space="preserve">India, Bangalore</w:t>
      </w:r>
      <w:r>
        <w:t xml:space="preserve">, emphasizing its significance as a technological hub and the challenges faced by</w:t>
      </w:r>
      <w:r>
        <w:t xml:space="preserve"> </w:t>
      </w:r>
      <w:r>
        <w:rPr>
          <w:bCs/>
          <w:b/>
        </w:rPr>
        <w:t xml:space="preserve">Telecommunication Engineers</w:t>
      </w:r>
      <w:r>
        <w:t xml:space="preserve">. The study analyzes the integration of emerging technologies such as 5G, IoT, and edge computing within urban infrastructure while addressing issues like spectrum allocation, last-mile connectivity, and cybersecurity. By focusing on</w:t>
      </w:r>
      <w:r>
        <w:t xml:space="preserve"> </w:t>
      </w:r>
      <w:r>
        <w:rPr>
          <w:bCs/>
          <w:b/>
        </w:rPr>
        <w:t xml:space="preserve">Bangalore</w:t>
      </w:r>
      <w:r>
        <w:t xml:space="preserve">, this thesis provides insights into how a Telecommunication Engineer can contribute to India’s digital transformation through innovation and sustainable solutions.</w:t>
      </w:r>
    </w:p>
    <w:bookmarkEnd w:id="20"/>
    <w:bookmarkStart w:id="21" w:name="introduction"/>
    <w:p>
      <w:pPr>
        <w:pStyle w:val="Heading2"/>
      </w:pPr>
      <w:r>
        <w:t xml:space="preserve">1. Introduction</w:t>
      </w:r>
    </w:p>
    <w:p>
      <w:pPr>
        <w:pStyle w:val="FirstParagraph"/>
      </w:pPr>
      <w:r>
        <w:rPr>
          <w:bCs/>
          <w:b/>
        </w:rPr>
        <w:t xml:space="preserve">Bangalore</w:t>
      </w:r>
      <w:r>
        <w:t xml:space="preserve">, the capital of Karnataka, is renowned as India’s Silicon Valley due to its thriving information technology (IT) sector and vibrant startup ecosystem. The city serves as a critical node in</w:t>
      </w:r>
      <w:r>
        <w:t xml:space="preserve"> </w:t>
      </w:r>
      <w:r>
        <w:rPr>
          <w:bCs/>
          <w:b/>
        </w:rPr>
        <w:t xml:space="preserve">India’s telecommunication infrastructure</w:t>
      </w:r>
      <w:r>
        <w:t xml:space="preserve">, driven by high internet penetration rates and the presence of major telecom service providers, device manufacturers, and research institutions. As a</w:t>
      </w:r>
      <w:r>
        <w:t xml:space="preserve"> </w:t>
      </w:r>
      <w:r>
        <w:rPr>
          <w:bCs/>
          <w:b/>
        </w:rPr>
        <w:t xml:space="preserve">Telecommunication Engineer</w:t>
      </w:r>
      <w:r>
        <w:t xml:space="preserve">, understanding Bangalore’s unique urban dynamics—such as dense population clusters, rapid urbanization, and the need for advanced connectivity—is essential for designing resilient networks that cater to both individual and industrial demands.</w:t>
      </w:r>
    </w:p>
    <w:p>
      <w:pPr>
        <w:pStyle w:val="BodyText"/>
      </w:pPr>
      <w:r>
        <w:t xml:space="preserve">The Indian government’s initiatives like Digital India and the National Optical Fiber Network (NOFN) have further amplified the importance of</w:t>
      </w:r>
      <w:r>
        <w:t xml:space="preserve"> </w:t>
      </w:r>
      <w:r>
        <w:rPr>
          <w:bCs/>
          <w:b/>
        </w:rPr>
        <w:t xml:space="preserve">telecommunication engineering</w:t>
      </w:r>
      <w:r>
        <w:t xml:space="preserve"> </w:t>
      </w:r>
      <w:r>
        <w:t xml:space="preserve">in bridging digital divides. This thesis investigates how engineers in Bangalore can leverage these opportunities while addressing challenges specific to urban environments, including infrastructure bottlenecks and regulatory complexities.</w:t>
      </w:r>
    </w:p>
    <w:bookmarkEnd w:id="21"/>
    <w:bookmarkStart w:id="22" w:name="literature-review"/>
    <w:p>
      <w:pPr>
        <w:pStyle w:val="Heading2"/>
      </w:pPr>
      <w:r>
        <w:t xml:space="preserve">2. Literature Review</w:t>
      </w:r>
    </w:p>
    <w:p>
      <w:pPr>
        <w:pStyle w:val="FirstParagraph"/>
      </w:pPr>
      <w:r>
        <w:t xml:space="preserve">The existing body of research highlights the transformative role of</w:t>
      </w:r>
      <w:r>
        <w:t xml:space="preserve"> </w:t>
      </w:r>
      <w:r>
        <w:rPr>
          <w:bCs/>
          <w:b/>
        </w:rPr>
        <w:t xml:space="preserve">telecommunication engineering</w:t>
      </w:r>
      <w:r>
        <w:t xml:space="preserve"> </w:t>
      </w:r>
      <w:r>
        <w:t xml:space="preserve">in India’s socio-economic development. Studies emphasize the need for 5G deployment to support IoT applications, smart cities, and Industry 4.0. In</w:t>
      </w:r>
      <w:r>
        <w:t xml:space="preserve"> </w:t>
      </w:r>
      <w:r>
        <w:rPr>
          <w:bCs/>
          <w:b/>
        </w:rPr>
        <w:t xml:space="preserve">Bangalore</w:t>
      </w:r>
      <w:r>
        <w:t xml:space="preserve">, academic institutions like the Indian Institute of Science (IISc) and the National Institute of Technology (NIT) have contributed significantly to R&amp;D in wireless communication systems and network optimization.</w:t>
      </w:r>
    </w:p>
    <w:p>
      <w:pPr>
        <w:pStyle w:val="BodyText"/>
      </w:pPr>
      <w:r>
        <w:t xml:space="preserve">However, gaps persist in addressing localized challenges such as interference from densely packed networks in urban areas, power supply instability for remote telecom towers, and the integration of renewable energy sources into telecommunication infrastructure. This thesis fills these gaps by focusing on</w:t>
      </w:r>
      <w:r>
        <w:t xml:space="preserve"> </w:t>
      </w:r>
      <w:r>
        <w:rPr>
          <w:bCs/>
          <w:b/>
        </w:rPr>
        <w:t xml:space="preserve">Bangalore</w:t>
      </w:r>
      <w:r>
        <w:t xml:space="preserve"> </w:t>
      </w:r>
      <w:r>
        <w:t xml:space="preserve">as a microcosm of India’s broader telecommunication landscape.</w:t>
      </w:r>
    </w:p>
    <w:bookmarkEnd w:id="22"/>
    <w:bookmarkStart w:id="23" w:name="X2f25615a73fe7782916ef7f28a2d9d3061216d2"/>
    <w:p>
      <w:pPr>
        <w:pStyle w:val="Heading2"/>
      </w:pPr>
      <w:r>
        <w:t xml:space="preserve">3. Case Study: Telecommunication Engineering in Bangalore</w:t>
      </w:r>
    </w:p>
    <w:p>
      <w:pPr>
        <w:pStyle w:val="FirstParagraph"/>
      </w:pPr>
      <w:r>
        <w:rPr>
          <w:bCs/>
          <w:b/>
        </w:rPr>
        <w:t xml:space="preserve">Bangalore</w:t>
      </w:r>
      <w:r>
        <w:t xml:space="preserve"> </w:t>
      </w:r>
      <w:r>
        <w:t xml:space="preserve">presents a unique case study for</w:t>
      </w:r>
      <w:r>
        <w:t xml:space="preserve"> </w:t>
      </w:r>
      <w:r>
        <w:rPr>
          <w:bCs/>
          <w:b/>
        </w:rPr>
        <w:t xml:space="preserve">telecommunication engineers</w:t>
      </w:r>
      <w:r>
        <w:t xml:space="preserve"> </w:t>
      </w:r>
      <w:r>
        <w:t xml:space="preserve">due to its high concentration of tech firms, academic institutions, and government projects. Key findings include:</w:t>
      </w:r>
    </w:p>
    <w:p>
      <w:pPr>
        <w:numPr>
          <w:ilvl w:val="0"/>
          <w:numId w:val="1001"/>
        </w:numPr>
        <w:pStyle w:val="Compact"/>
      </w:pPr>
      <w:r>
        <w:rPr>
          <w:bCs/>
          <w:b/>
        </w:rPr>
        <w:t xml:space="preserve">5G Rollout Challenges:</w:t>
      </w:r>
      <w:r>
        <w:t xml:space="preserve"> </w:t>
      </w:r>
      <w:r>
        <w:t xml:space="preserve">Despite early trials by Reliance Jio and Airtel, deployment faces hurdles like spectrum pricing and the need for infrastructure upgrades.</w:t>
      </w:r>
    </w:p>
    <w:p>
      <w:pPr>
        <w:numPr>
          <w:ilvl w:val="0"/>
          <w:numId w:val="1001"/>
        </w:numPr>
        <w:pStyle w:val="Compact"/>
      </w:pPr>
      <w:r>
        <w:rPr>
          <w:bCs/>
          <w:b/>
        </w:rPr>
        <w:t xml:space="preserve">IoT Integration:</w:t>
      </w:r>
      <w:r>
        <w:t xml:space="preserve"> </w:t>
      </w:r>
      <w:r>
        <w:t xml:space="preserve">Smart city projects, such as Bangalore’s “Smart City Mission,” require robust IoT networks to manage traffic systems, waste management, and energy distribution.</w:t>
      </w:r>
    </w:p>
    <w:p>
      <w:pPr>
        <w:numPr>
          <w:ilvl w:val="0"/>
          <w:numId w:val="1001"/>
        </w:numPr>
        <w:pStyle w:val="Compact"/>
      </w:pPr>
      <w:r>
        <w:rPr>
          <w:bCs/>
          <w:b/>
        </w:rPr>
        <w:t xml:space="preserve">Last-Mile Connectivity:</w:t>
      </w:r>
      <w:r>
        <w:t xml:space="preserve"> </w:t>
      </w:r>
      <w:r>
        <w:t xml:space="preserve">While urban areas enjoy high-speed broadband, suburban and rural regions near Bangalore lag behind due to inadequate fiber-optic coverage.</w:t>
      </w:r>
    </w:p>
    <w:p>
      <w:pPr>
        <w:pStyle w:val="FirstParagraph"/>
      </w:pPr>
      <w:r>
        <w:t xml:space="preserve">The role of</w:t>
      </w:r>
      <w:r>
        <w:t xml:space="preserve"> </w:t>
      </w:r>
      <w:r>
        <w:rPr>
          <w:bCs/>
          <w:b/>
        </w:rPr>
        <w:t xml:space="preserve">telecommunication engineers</w:t>
      </w:r>
      <w:r>
        <w:t xml:space="preserve"> </w:t>
      </w:r>
      <w:r>
        <w:t xml:space="preserve">in this context involves not only technical design but also collaboration with policymakers to ensure equitable access. For example, public-private partnerships (PPPs) between telecom companies and the Bangalore Metropolitan Transport Corporation (BMTC) have been instrumental in deploying Wi-Fi hotspots across public transport systems.</w:t>
      </w:r>
    </w:p>
    <w:bookmarkEnd w:id="23"/>
    <w:bookmarkStart w:id="24" w:name="methodology-and-analysis"/>
    <w:p>
      <w:pPr>
        <w:pStyle w:val="Heading2"/>
      </w:pPr>
      <w:r>
        <w:t xml:space="preserve">4. Methodology and Analysis</w:t>
      </w:r>
    </w:p>
    <w:p>
      <w:pPr>
        <w:pStyle w:val="FirstParagraph"/>
      </w:pPr>
      <w:r>
        <w:t xml:space="preserve">This thesis employs a qualitative research approach, combining secondary data from industry reports, academic journals, and interviews with</w:t>
      </w:r>
      <w:r>
        <w:t xml:space="preserve"> </w:t>
      </w:r>
      <w:r>
        <w:rPr>
          <w:bCs/>
          <w:b/>
        </w:rPr>
        <w:t xml:space="preserve">telecommunication engineers</w:t>
      </w:r>
      <w:r>
        <w:t xml:space="preserve"> </w:t>
      </w:r>
      <w:r>
        <w:t xml:space="preserve">working in Bangalore. Data analysis focuses on three themes: technological innovation, regulatory frameworks, and socio-economic impact.</w:t>
      </w:r>
    </w:p>
    <w:p>
      <w:pPr>
        <w:pStyle w:val="BodyText"/>
      </w:pPr>
      <w:r>
        <w:rPr>
          <w:bCs/>
          <w:b/>
        </w:rPr>
        <w:t xml:space="preserve">Bangalore’s</w:t>
      </w:r>
      <w:r>
        <w:t xml:space="preserve"> </w:t>
      </w:r>
      <w:r>
        <w:t xml:space="preserve">experience reveals that while the city leads in 5G trials and IoT deployment, the cost of infrastructure upgrades remains a barrier for small-scale engineers. Additionally, cybersecurity threats to critical telecom networks highlight the need for specialized training programs tailored to</w:t>
      </w:r>
      <w:r>
        <w:t xml:space="preserve"> </w:t>
      </w:r>
      <w:r>
        <w:rPr>
          <w:bCs/>
          <w:b/>
        </w:rPr>
        <w:t xml:space="preserve">India’s</w:t>
      </w:r>
      <w:r>
        <w:t xml:space="preserve"> </w:t>
      </w:r>
      <w:r>
        <w:t xml:space="preserve">digital landscape.</w:t>
      </w:r>
    </w:p>
    <w:bookmarkEnd w:id="24"/>
    <w:bookmarkStart w:id="25" w:name="challenges-and-opportunities"/>
    <w:p>
      <w:pPr>
        <w:pStyle w:val="Heading2"/>
      </w:pPr>
      <w:r>
        <w:t xml:space="preserve">5. Challenges and Opportunities</w:t>
      </w:r>
    </w:p>
    <w:p>
      <w:pPr>
        <w:pStyle w:val="FirstParagraph"/>
      </w:pPr>
      <w:r>
        <w:t xml:space="preserve">The primary challenges faced by</w:t>
      </w:r>
      <w:r>
        <w:t xml:space="preserve"> </w:t>
      </w:r>
      <w:r>
        <w:rPr>
          <w:bCs/>
          <w:b/>
        </w:rPr>
        <w:t xml:space="preserve">telecommunication engineers</w:t>
      </w:r>
      <w:r>
        <w:t xml:space="preserve"> </w:t>
      </w:r>
      <w:r>
        <w:t xml:space="preserve">in</w:t>
      </w:r>
      <w:r>
        <w:t xml:space="preserve"> </w:t>
      </w:r>
      <w:r>
        <w:rPr>
          <w:bCs/>
          <w:b/>
        </w:rPr>
        <w:t xml:space="preserve">Bangalore</w:t>
      </w:r>
      <w:r>
        <w:t xml:space="preserve"> </w:t>
      </w:r>
      <w:r>
        <w:t xml:space="preserve">include:</w:t>
      </w:r>
    </w:p>
    <w:p>
      <w:pPr>
        <w:numPr>
          <w:ilvl w:val="0"/>
          <w:numId w:val="1002"/>
        </w:numPr>
        <w:pStyle w:val="Compact"/>
      </w:pPr>
      <w:r>
        <w:rPr>
          <w:iCs/>
          <w:i/>
        </w:rPr>
        <w:t xml:space="preserve">Spectrum Allocation:</w:t>
      </w:r>
      <w:r>
        <w:t xml:space="preserve"> </w:t>
      </w:r>
      <w:r>
        <w:t xml:space="preserve">Competitive bidding processes and spectrum pricing affect the scalability of telecom services.</w:t>
      </w:r>
    </w:p>
    <w:p>
      <w:pPr>
        <w:numPr>
          <w:ilvl w:val="0"/>
          <w:numId w:val="1002"/>
        </w:numPr>
        <w:pStyle w:val="Compact"/>
      </w:pPr>
      <w:r>
        <w:rPr>
          <w:iCs/>
          <w:i/>
        </w:rPr>
        <w:t xml:space="preserve">Evolving Technology:</w:t>
      </w:r>
      <w:r>
        <w:t xml:space="preserve"> </w:t>
      </w:r>
      <w:r>
        <w:t xml:space="preserve">Rapid advancements require continuous skill upgradation, especially in areas like AI-driven network optimization.</w:t>
      </w:r>
    </w:p>
    <w:p>
      <w:pPr>
        <w:numPr>
          <w:ilvl w:val="0"/>
          <w:numId w:val="1002"/>
        </w:numPr>
        <w:pStyle w:val="Compact"/>
      </w:pPr>
      <w:r>
        <w:rPr>
          <w:iCs/>
          <w:i/>
        </w:rPr>
        <w:t xml:space="preserve">Sustainability:</w:t>
      </w:r>
      <w:r>
        <w:t xml:space="preserve"> </w:t>
      </w:r>
      <w:r>
        <w:t xml:space="preserve">Reducing the carbon footprint of data centers and network towers is a growing priority.</w:t>
      </w:r>
    </w:p>
    <w:p>
      <w:pPr>
        <w:pStyle w:val="FirstParagraph"/>
      </w:pPr>
      <w:r>
        <w:t xml:space="preserve">Opportunities abound in sectors such as smart mobility, cloud computing, and rural connectivity projects. For instance, the Indian government’s “Digital Village” initiative offers</w:t>
      </w:r>
      <w:r>
        <w:t xml:space="preserve"> </w:t>
      </w:r>
      <w:r>
        <w:rPr>
          <w:bCs/>
          <w:b/>
        </w:rPr>
        <w:t xml:space="preserve">Bangalore-based engineers</w:t>
      </w:r>
      <w:r>
        <w:t xml:space="preserve"> </w:t>
      </w:r>
      <w:r>
        <w:t xml:space="preserve">a platform to innovate in extending broadband access to underserved regions.</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telecommunication engineers</w:t>
      </w:r>
      <w:r>
        <w:t xml:space="preserve"> </w:t>
      </w:r>
      <w:r>
        <w:t xml:space="preserve">in shaping India’s digital future, with</w:t>
      </w:r>
      <w:r>
        <w:t xml:space="preserve"> </w:t>
      </w:r>
      <w:r>
        <w:rPr>
          <w:bCs/>
          <w:b/>
        </w:rPr>
        <w:t xml:space="preserve">Bangalore</w:t>
      </w:r>
      <w:r>
        <w:t xml:space="preserve"> </w:t>
      </w:r>
      <w:r>
        <w:t xml:space="preserve">serving as a critical testbed for technological advancements. As a hub of innovation, the city offers unparalleled opportunities for research and practical application in fields like 5G, IoT, and network security. However, addressing challenges such as infrastructure disparities and regulatory hurdles requires interdisciplinary collaboration between engineers, policymakers, and academia.</w:t>
      </w:r>
    </w:p>
    <w:p>
      <w:pPr>
        <w:pStyle w:val="BodyText"/>
      </w:pPr>
      <w:r>
        <w:t xml:space="preserve">In conclusion,</w:t>
      </w:r>
      <w:r>
        <w:t xml:space="preserve"> </w:t>
      </w:r>
      <w:r>
        <w:rPr>
          <w:bCs/>
          <w:b/>
        </w:rPr>
        <w:t xml:space="preserve">telecommunication engineering</w:t>
      </w:r>
      <w:r>
        <w:t xml:space="preserve"> </w:t>
      </w:r>
      <w:r>
        <w:t xml:space="preserve">in</w:t>
      </w:r>
      <w:r>
        <w:t xml:space="preserve"> </w:t>
      </w:r>
      <w:r>
        <w:rPr>
          <w:bCs/>
          <w:b/>
        </w:rPr>
        <w:t xml:space="preserve">Bangalore</w:t>
      </w:r>
      <w:r>
        <w:t xml:space="preserve"> </w:t>
      </w:r>
      <w:r>
        <w:t xml:space="preserve">is not just a career path but a catalyst for India’s digital transformation. Future research should explore the integration of AI and quantum communication technologies to further enhance connectivity and sustainability in urban centers like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India: A Case Study of Bangalore</dc:title>
  <dc:creator/>
  <dc:language>en</dc:language>
  <cp:keywords/>
  <dcterms:created xsi:type="dcterms:W3CDTF">2026-07-17T10:51:27Z</dcterms:created>
  <dcterms:modified xsi:type="dcterms:W3CDTF">2026-07-17T10:51:27Z</dcterms:modified>
</cp:coreProperties>
</file>

<file path=docProps/custom.xml><?xml version="1.0" encoding="utf-8"?>
<Properties xmlns="http://schemas.openxmlformats.org/officeDocument/2006/custom-properties" xmlns:vt="http://schemas.openxmlformats.org/officeDocument/2006/docPropsVTypes"/>
</file>