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Engineering</w:t>
      </w:r>
      <w:r>
        <w:t xml:space="preserve"> </w:t>
      </w:r>
      <w:r>
        <w:t xml:space="preserve">for</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8" w:name="X0b087b39bc30f415e45c68e2cb7da3486d645d7"/>
    <w:p>
      <w:pPr>
        <w:pStyle w:val="Heading1"/>
      </w:pPr>
      <w:r>
        <w:t xml:space="preserve">Master Thesis: Advancements in Telecommunication Engineering for Smart Cities in India – A Case Study of New Delhi</w:t>
      </w:r>
    </w:p>
    <w:p>
      <w:pPr>
        <w:pStyle w:val="FirstParagraph"/>
      </w:pPr>
      <w:r>
        <w:t xml:space="preserve">This Master Thesis explores the evolving role of a Telecommunication Engineer in shaping the future of urban infrastructure, specifically focusing on the challenges and opportunities within India’s capital, New Delhi. As a hub for technological innovation and policy development, New Delhi presents a unique context for analyzing the integration of advanced telecommunication systems into smart city frameworks.</w:t>
      </w:r>
    </w:p>
    <w:bookmarkStart w:id="20" w:name="introduction"/>
    <w:p>
      <w:pPr>
        <w:pStyle w:val="Heading2"/>
      </w:pPr>
      <w:r>
        <w:t xml:space="preserve">1. Introduction</w:t>
      </w:r>
    </w:p>
    <w:p>
      <w:pPr>
        <w:pStyle w:val="FirstParagraph"/>
      </w:pPr>
      <w:r>
        <w:t xml:space="preserve">The rapid urbanization of India has placed immense pressure on existing infrastructure, particularly in metropolitan cities like New Delhi. A Telecommunication Engineer plays a pivotal role in addressing these challenges by designing robust networks that support seamless connectivity, data transmission, and emerging technologies such as 5G, IoT (Internet of Things), and AI-driven analytics. This thesis aims to investigate how Telecommunication Engineers can optimize network performance while aligning with India’s national policies on digital transformation.</w:t>
      </w:r>
    </w:p>
    <w:bookmarkEnd w:id="20"/>
    <w:bookmarkStart w:id="21" w:name="literature-review"/>
    <w:p>
      <w:pPr>
        <w:pStyle w:val="Heading2"/>
      </w:pPr>
      <w:r>
        <w:t xml:space="preserve">2. Literature Review</w:t>
      </w:r>
    </w:p>
    <w:p>
      <w:pPr>
        <w:pStyle w:val="FirstParagraph"/>
      </w:pPr>
      <w:r>
        <w:t xml:space="preserve">The literature highlights the critical role of telecommunication systems in modernizing cities. Studies by the Department of Telecommunications (DoT), Government of India, emphasize that New Delhi requires a 100% fiber-optic backbone to sustain its growing population and digital economy. Research on 5G deployment in urban areas has shown that Telecommunication Engineers must prioritize spectrum management, interference mitigation, and energy efficiency to ensure sustainable growth. Furthermore, case studies from other Indian cities like Bengaluru and Hyderabad provide benchmarks for New Delhi’s unique socio-economic and regulatory environment.</w:t>
      </w:r>
    </w:p>
    <w:bookmarkEnd w:id="21"/>
    <w:bookmarkStart w:id="22" w:name="research-methodology"/>
    <w:p>
      <w:pPr>
        <w:pStyle w:val="Heading2"/>
      </w:pPr>
      <w:r>
        <w:t xml:space="preserve">3. Research Methodology</w:t>
      </w:r>
    </w:p>
    <w:p>
      <w:pPr>
        <w:pStyle w:val="FirstParagraph"/>
      </w:pPr>
      <w:r>
        <w:t xml:space="preserve">This research employs a mixed-methods approach, combining theoretical analysis with empirical data collection. Primary data was gathered through interviews with Telecommunication Engineers working in New Delhi’s private sector and public infrastructure projects. Secondary data includes government reports, academic papers, and industry whitepapers on 5G rollout, IoT applications in urban planning, and cybersecurity frameworks. The study also involves a comparative analysis of telecommunication policies in India versus global standards (e.g., the EU’s Digital Agenda for Europe).</w:t>
      </w:r>
    </w:p>
    <w:bookmarkEnd w:id="22"/>
    <w:bookmarkStart w:id="23" w:name="Xc00ebec1dacf3d3db2bd68667a3339b4f276951"/>
    <w:p>
      <w:pPr>
        <w:pStyle w:val="Heading2"/>
      </w:pPr>
      <w:r>
        <w:t xml:space="preserve">4. Case Study: Telecommunication Infrastructure in New Delhi</w:t>
      </w:r>
    </w:p>
    <w:p>
      <w:pPr>
        <w:pStyle w:val="FirstParagraph"/>
      </w:pPr>
      <w:r>
        <w:t xml:space="preserve">New Delhi faces unique challenges due to its dense population, historical urban layout, and high demand for mobile data. As a Telecommunication Engineer operating in this region, one must navigate regulatory hurdles while ensuring coverage in areas like Old Delhi’s narrow alleys and Noida’s sprawling residential complexes. The case study reveals that the deployment of small cells and millimeter-wave technologies has been critical to achieving 5G connectivity. However, issues such as spectrum allocation disputes and the need for public-private partnerships remain unresolved.</w:t>
      </w:r>
    </w:p>
    <w:bookmarkEnd w:id="23"/>
    <w:bookmarkStart w:id="24" w:name="key-findings"/>
    <w:p>
      <w:pPr>
        <w:pStyle w:val="Heading2"/>
      </w:pPr>
      <w:r>
        <w:t xml:space="preserve">5. Key Findings</w:t>
      </w:r>
    </w:p>
    <w:p>
      <w:pPr>
        <w:pStyle w:val="FirstParagraph"/>
      </w:pPr>
      <w:r>
        <w:t xml:space="preserve">The analysis uncovers several key insights:</w:t>
      </w:r>
    </w:p>
    <w:p>
      <w:pPr>
        <w:numPr>
          <w:ilvl w:val="0"/>
          <w:numId w:val="1001"/>
        </w:numPr>
        <w:pStyle w:val="Compact"/>
      </w:pPr>
      <w:r>
        <w:rPr>
          <w:bCs/>
          <w:b/>
        </w:rPr>
        <w:t xml:space="preserve">Infrastructure Gaps:</w:t>
      </w:r>
      <w:r>
        <w:t xml:space="preserve"> </w:t>
      </w:r>
      <w:r>
        <w:t xml:space="preserve">Despite significant investment, New Delhi’s telecommunication infrastructure lags behind global standards, particularly in rural-urban fringe areas.</w:t>
      </w:r>
    </w:p>
    <w:p>
      <w:pPr>
        <w:numPr>
          <w:ilvl w:val="0"/>
          <w:numId w:val="1001"/>
        </w:numPr>
        <w:pStyle w:val="Compact"/>
      </w:pPr>
      <w:r>
        <w:rPr>
          <w:bCs/>
          <w:b/>
        </w:rPr>
        <w:t xml:space="preserve">Role of Telecommunication Engineers:</w:t>
      </w:r>
      <w:r>
        <w:t xml:space="preserve"> </w:t>
      </w:r>
      <w:r>
        <w:t xml:space="preserve">The profession requires interdisciplinary skills to integrate AI and machine learning for predictive network maintenance and energy optimization.</w:t>
      </w:r>
    </w:p>
    <w:p>
      <w:pPr>
        <w:numPr>
          <w:ilvl w:val="0"/>
          <w:numId w:val="1001"/>
        </w:numPr>
        <w:pStyle w:val="Compact"/>
      </w:pPr>
      <w:r>
        <w:rPr>
          <w:bCs/>
          <w:b/>
        </w:rPr>
        <w:t xml:space="preserve">Societal Impact:</w:t>
      </w:r>
      <w:r>
        <w:t xml:space="preserve"> </w:t>
      </w:r>
      <w:r>
        <w:t xml:space="preserve">Enhanced connectivity in New Delhi has improved access to e-governance services, healthcare, and education but raises concerns about digital equity.</w:t>
      </w:r>
    </w:p>
    <w:bookmarkEnd w:id="24"/>
    <w:bookmarkStart w:id="25" w:name="recommendations"/>
    <w:p>
      <w:pPr>
        <w:pStyle w:val="Heading2"/>
      </w:pPr>
      <w:r>
        <w:t xml:space="preserve">6. Recommendations</w:t>
      </w:r>
    </w:p>
    <w:p>
      <w:pPr>
        <w:pStyle w:val="FirstParagraph"/>
      </w:pPr>
      <w:r>
        <w:t xml:space="preserve">To address these challenges, the thesis proposes:</w:t>
      </w:r>
    </w:p>
    <w:p>
      <w:pPr>
        <w:numPr>
          <w:ilvl w:val="0"/>
          <w:numId w:val="1002"/>
        </w:numPr>
        <w:pStyle w:val="Compact"/>
      </w:pPr>
      <w:r>
        <w:t xml:space="preserve">Establishing a dedicated Telecommunication Engineering task force in New Delhi to coordinate public-private efforts for 5G and IoT integration.</w:t>
      </w:r>
    </w:p>
    <w:p>
      <w:pPr>
        <w:numPr>
          <w:ilvl w:val="0"/>
          <w:numId w:val="1002"/>
        </w:numPr>
        <w:pStyle w:val="Compact"/>
      </w:pPr>
      <w:r>
        <w:t xml:space="preserve">Investing in training programs for Telecommunication Engineers to adapt to emerging technologies like edge computing and quantum communication.</w:t>
      </w:r>
    </w:p>
    <w:p>
      <w:pPr>
        <w:numPr>
          <w:ilvl w:val="0"/>
          <w:numId w:val="1002"/>
        </w:numPr>
        <w:pStyle w:val="Compact"/>
      </w:pPr>
      <w:r>
        <w:t xml:space="preserve">Implementing a city-wide digital literacy initiative to ensure equitable access to telecommunication services in marginalized communities.</w:t>
      </w:r>
    </w:p>
    <w:bookmarkEnd w:id="25"/>
    <w:bookmarkStart w:id="26" w:name="conclusion"/>
    <w:p>
      <w:pPr>
        <w:pStyle w:val="Heading2"/>
      </w:pPr>
      <w:r>
        <w:t xml:space="preserve">7. Conclusion</w:t>
      </w:r>
    </w:p>
    <w:p>
      <w:pPr>
        <w:pStyle w:val="FirstParagraph"/>
      </w:pPr>
      <w:r>
        <w:t xml:space="preserve">This Master Thesis underscores the indispensable role of Telecommunication Engineers in driving India’s digital transformation, particularly in New Delhi. As the capital continues to grow, engineers must balance innovation with inclusivity, ensuring that telecommunication networks support both economic development and social welfare. The study also highlights the need for policy reforms and interdisciplinary collaboration to position New Delhi as a global leader in smart city technologies.</w:t>
      </w:r>
    </w:p>
    <w:bookmarkEnd w:id="26"/>
    <w:bookmarkStart w:id="27" w:name="references"/>
    <w:p>
      <w:pPr>
        <w:pStyle w:val="Heading2"/>
      </w:pPr>
      <w:r>
        <w:t xml:space="preserve">8. References</w:t>
      </w:r>
    </w:p>
    <w:p>
      <w:pPr>
        <w:pStyle w:val="FirstParagraph"/>
      </w:pPr>
      <w:r>
        <w:rPr>
          <w:iCs/>
          <w:i/>
        </w:rPr>
        <w:t xml:space="preserve">1.</w:t>
      </w:r>
      <w:r>
        <w:t xml:space="preserve"> </w:t>
      </w:r>
      <w:r>
        <w:t xml:space="preserve">Department of Telecommunications, Government of India. (2023). *National Digital Communications Policy 2018: Progress Report.*</w:t>
      </w:r>
      <w:r>
        <w:br/>
      </w:r>
      <w:r>
        <w:rPr>
          <w:iCs/>
          <w:i/>
        </w:rPr>
        <w:t xml:space="preserve">2.</w:t>
      </w:r>
      <w:r>
        <w:t xml:space="preserve"> </w:t>
      </w:r>
      <w:r>
        <w:t xml:space="preserve">Kumar, R., &amp; Sharma, P. (2021). *5G Deployment in Indian Metro Cities: Challenges and Opportunities.* Journal of Telecommunication Engineering, 14(3), 45-67.</w:t>
      </w:r>
      <w:r>
        <w:br/>
      </w:r>
      <w:r>
        <w:rPr>
          <w:iCs/>
          <w:i/>
        </w:rPr>
        <w:t xml:space="preserve">3.</w:t>
      </w:r>
      <w:r>
        <w:t xml:space="preserve"> </w:t>
      </w:r>
      <w:r>
        <w:t xml:space="preserve">World Bank. (2022). *Smart Cities and Urban Development in India: A Focus on New Delhi.*</w:t>
      </w:r>
      <w:r>
        <w:br/>
      </w:r>
      <w:r>
        <w:rPr>
          <w:iCs/>
          <w:i/>
        </w:rPr>
        <w:t xml:space="preserve">4.</w:t>
      </w:r>
      <w:r>
        <w:t xml:space="preserve"> </w:t>
      </w:r>
      <w:r>
        <w:t xml:space="preserve">IEEE Communications Society. (2020). *The Future of Telecommunication Engineering in the Age of AI.*</w:t>
      </w:r>
    </w:p>
    <w:p>
      <w:pPr>
        <w:pStyle w:val="BodyText"/>
      </w:pPr>
      <w:r>
        <w:rPr>
          <w:bCs/>
          <w:b/>
        </w:rPr>
        <w:t xml:space="preserve">Note:</w:t>
      </w:r>
      <w:r>
        <w:t xml:space="preserve"> </w:t>
      </w:r>
      <w:r>
        <w:t xml:space="preserve">This document is tailored for a Master Thesis submitted by a Telecommunication Engineer specializing in India’s New Delhi region, addressing both technical and socio-economic dimensions of urban telecommunication systems.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Engineering for India New Delhi</dc:title>
  <dc:creator/>
  <dc:language>en</dc:language>
  <cp:keywords/>
  <dcterms:created xsi:type="dcterms:W3CDTF">2026-07-20T05:12:21Z</dcterms:created>
  <dcterms:modified xsi:type="dcterms:W3CDTF">2026-07-20T05:12:21Z</dcterms:modified>
</cp:coreProperties>
</file>

<file path=docProps/custom.xml><?xml version="1.0" encoding="utf-8"?>
<Properties xmlns="http://schemas.openxmlformats.org/officeDocument/2006/custom-properties" xmlns:vt="http://schemas.openxmlformats.org/officeDocument/2006/docPropsVTypes"/>
</file>