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a870b602d419bd9b23f5ee7048156921fb213d"/>
    <w:p>
      <w:pPr>
        <w:pStyle w:val="Heading1"/>
      </w:pPr>
      <w:r>
        <w:t xml:space="preserve">Master Thesis in Telecommunication Engineering for Italy Milan</w:t>
      </w:r>
    </w:p>
    <w:bookmarkStart w:id="20" w:name="introduction"/>
    <w:p>
      <w:pPr>
        <w:pStyle w:val="Heading2"/>
      </w:pPr>
      <w:r>
        <w:t xml:space="preserve">Introduction</w:t>
      </w:r>
    </w:p>
    <w:p>
      <w:pPr>
        <w:pStyle w:val="FirstParagraph"/>
      </w:pPr>
      <w:r>
        <w:t xml:space="preserve">The field of Telecommunication Engineering has become increasingly vital in modern society, driving innovations in connectivity, data transmission, and network infrastructure. As a key hub for technology and innovation,</w:t>
      </w:r>
      <w:r>
        <w:t xml:space="preserve"> </w:t>
      </w:r>
      <w:r>
        <w:rPr>
          <w:bCs/>
          <w:b/>
        </w:rPr>
        <w:t xml:space="preserve">Milan</w:t>
      </w:r>
      <w:r>
        <w:t xml:space="preserve">, Italy, offers a unique environment for studying and applying telecommunication principles. This Master Thesis aims to explore the challenges and opportunities faced by Telecommunication Engineers in Milan, focusing on the integration of cutting-edge technologies such as 5G networks, IoT (Internet of Things), and AI-driven communication systems. The study is designed to contribute to both academic research and practical applications in Italy's rapidly evolving telecommunication landscape.</w:t>
      </w:r>
    </w:p>
    <w:bookmarkEnd w:id="20"/>
    <w:bookmarkStart w:id="21" w:name="objectives"/>
    <w:p>
      <w:pPr>
        <w:pStyle w:val="Heading2"/>
      </w:pPr>
      <w:r>
        <w:t xml:space="preserve">Objectives</w:t>
      </w:r>
    </w:p>
    <w:p>
      <w:pPr>
        <w:pStyle w:val="FirstParagraph"/>
      </w:pPr>
      <w:r>
        <w:t xml:space="preserve">The primary objective of this Master Thesis is to analyze the role of a Telecommunication Engineer in Milan, emphasizing the technical, regulatory, and socio-economic factors that shape the sector. Specific goals include:</w:t>
      </w:r>
    </w:p>
    <w:p>
      <w:pPr>
        <w:numPr>
          <w:ilvl w:val="0"/>
          <w:numId w:val="1001"/>
        </w:numPr>
        <w:pStyle w:val="Compact"/>
      </w:pPr>
      <w:r>
        <w:t xml:space="preserve">Evaluating current telecommunication infrastructure in Milan and identifying areas for improvement.</w:t>
      </w:r>
    </w:p>
    <w:p>
      <w:pPr>
        <w:numPr>
          <w:ilvl w:val="0"/>
          <w:numId w:val="1001"/>
        </w:numPr>
        <w:pStyle w:val="Compact"/>
      </w:pPr>
      <w:r>
        <w:t xml:space="preserve">Investigating emerging technologies (e.g., 5G, edge computing) and their potential impact on urban connectivity.</w:t>
      </w:r>
    </w:p>
    <w:p>
      <w:pPr>
        <w:numPr>
          <w:ilvl w:val="0"/>
          <w:numId w:val="1001"/>
        </w:numPr>
        <w:pStyle w:val="Compact"/>
      </w:pPr>
      <w:r>
        <w:t xml:space="preserve">Proposing solutions to address challenges such as network congestion, cybersecurity threats, and environmental sustainability.</w:t>
      </w:r>
    </w:p>
    <w:p>
      <w:pPr>
        <w:numPr>
          <w:ilvl w:val="0"/>
          <w:numId w:val="1001"/>
        </w:numPr>
        <w:pStyle w:val="Compact"/>
      </w:pPr>
      <w:r>
        <w:t xml:space="preserve">Cultivating collaboration between academic institutions in Milan (e.g., Politecnico di Milano) and industry stakeholders to align research with market demands.</w:t>
      </w:r>
    </w:p>
    <w:bookmarkEnd w:id="21"/>
    <w:bookmarkStart w:id="22" w:name="contextual-background"/>
    <w:p>
      <w:pPr>
        <w:pStyle w:val="Heading2"/>
      </w:pPr>
      <w:r>
        <w:t xml:space="preserve">Contextual Background</w:t>
      </w:r>
    </w:p>
    <w:p>
      <w:pPr>
        <w:pStyle w:val="FirstParagraph"/>
      </w:pPr>
      <w:r>
        <w:t xml:space="preserve">Milan, as the economic and cultural capital of Italy, has emerged as a critical center for telecommunication innovation. With a dense population, advanced industrial sectors, and a growing focus on smart cities (e.g., Smart Milan 2030), the demand for high-speed, reliable communication networks is unprecedented. Telecommunication Engineers in Milan must navigate complex environments that include urban planning regulations, competition among service providers (e.g., Telecom Italia), and the integration of legacy systems with next-generation technologies.</w:t>
      </w:r>
    </w:p>
    <w:p>
      <w:pPr>
        <w:pStyle w:val="BodyText"/>
      </w:pPr>
      <w:r>
        <w:t xml:space="preserve">This thesis leverages case studies from Milan-based projects, such as the deployment of 5G networks for smart transportation and the implementation of IoT solutions in healthcare facilities. These examples highlight the interdisciplinary nature of Telecommunication Engineering, requiring expertise in hardware design, software development, and policy analysis.</w:t>
      </w:r>
    </w:p>
    <w:bookmarkEnd w:id="22"/>
    <w:bookmarkStart w:id="23" w:name="methodology"/>
    <w:p>
      <w:pPr>
        <w:pStyle w:val="Heading2"/>
      </w:pPr>
      <w:r>
        <w:t xml:space="preserve">Methodology</w:t>
      </w:r>
    </w:p>
    <w:p>
      <w:pPr>
        <w:pStyle w:val="FirstParagraph"/>
      </w:pPr>
      <w:r>
        <w:t xml:space="preserve">The research methodology combines both qualitative and quantitative approaches to ensure a comprehensive understanding of telecommunication challenges in Milan. Key components include:</w:t>
      </w:r>
    </w:p>
    <w:p>
      <w:pPr>
        <w:numPr>
          <w:ilvl w:val="0"/>
          <w:numId w:val="1002"/>
        </w:numPr>
        <w:pStyle w:val="Compact"/>
      </w:pPr>
      <w:r>
        <w:rPr>
          <w:bCs/>
          <w:b/>
        </w:rPr>
        <w:t xml:space="preserve">Literature Review:</w:t>
      </w:r>
      <w:r>
        <w:t xml:space="preserve"> </w:t>
      </w:r>
      <w:r>
        <w:t xml:space="preserve">Analysis of existing studies on 5G deployment, IoT scalability, and AI applications in network optimization.</w:t>
      </w:r>
    </w:p>
    <w:p>
      <w:pPr>
        <w:numPr>
          <w:ilvl w:val="0"/>
          <w:numId w:val="1002"/>
        </w:numPr>
        <w:pStyle w:val="Compact"/>
      </w:pPr>
      <w:r>
        <w:rPr>
          <w:bCs/>
          <w:b/>
        </w:rPr>
        <w:t xml:space="preserve">Data Collection:</w:t>
      </w:r>
      <w:r>
        <w:t xml:space="preserve"> </w:t>
      </w:r>
      <w:r>
        <w:t xml:space="preserve">Surveys and interviews with Telecommunication Engineers working in Milan-based companies (e.g., Ericsson, Nokia) to gather insights on real-world challenges.</w:t>
      </w:r>
    </w:p>
    <w:p>
      <w:pPr>
        <w:numPr>
          <w:ilvl w:val="0"/>
          <w:numId w:val="1002"/>
        </w:numPr>
        <w:pStyle w:val="Compact"/>
      </w:pPr>
      <w:r>
        <w:rPr>
          <w:bCs/>
          <w:b/>
        </w:rPr>
        <w:t xml:space="preserve">CASE STUDIES:</w:t>
      </w:r>
      <w:r>
        <w:t xml:space="preserve"> </w:t>
      </w:r>
      <w:r>
        <w:t xml:space="preserve">Examination of specific projects, such as the integration of 5G in Milan's public transportation system or the use of AI for predictive network maintenance.</w:t>
      </w:r>
    </w:p>
    <w:p>
      <w:pPr>
        <w:numPr>
          <w:ilvl w:val="0"/>
          <w:numId w:val="1002"/>
        </w:numPr>
        <w:pStyle w:val="Compact"/>
      </w:pPr>
      <w:r>
        <w:rPr>
          <w:bCs/>
          <w:b/>
        </w:rPr>
        <w:t xml:space="preserve">SIMULATIONS AND MODELS:</w:t>
      </w:r>
      <w:r>
        <w:t xml:space="preserve"> </w:t>
      </w:r>
      <w:r>
        <w:t xml:space="preserve">Use of MATLAB and Python to simulate network performance under different urban scenarios (e.g., high-density areas vs. suburban zones).</w:t>
      </w:r>
    </w:p>
    <w:bookmarkEnd w:id="23"/>
    <w:bookmarkStart w:id="24" w:name="key-findings"/>
    <w:p>
      <w:pPr>
        <w:pStyle w:val="Heading2"/>
      </w:pPr>
      <w:r>
        <w:t xml:space="preserve">Key Findings</w:t>
      </w:r>
    </w:p>
    <w:p>
      <w:pPr>
        <w:pStyle w:val="FirstParagraph"/>
      </w:pPr>
      <w:r>
        <w:t xml:space="preserve">Preliminary findings indicate that Telecommunication Engineers in Milan face unique challenges, including:</w:t>
      </w:r>
    </w:p>
    <w:p>
      <w:pPr>
        <w:numPr>
          <w:ilvl w:val="0"/>
          <w:numId w:val="1003"/>
        </w:numPr>
        <w:pStyle w:val="Compact"/>
      </w:pPr>
      <w:r>
        <w:rPr>
          <w:bCs/>
          <w:b/>
        </w:rPr>
        <w:t xml:space="preserve">Urban Complexity:</w:t>
      </w:r>
      <w:r>
        <w:t xml:space="preserve"> </w:t>
      </w:r>
      <w:r>
        <w:t xml:space="preserve">High population density and aging infrastructure in historic districts require innovative solutions for signal coverage and interference management.</w:t>
      </w:r>
    </w:p>
    <w:p>
      <w:pPr>
        <w:numPr>
          <w:ilvl w:val="0"/>
          <w:numId w:val="1003"/>
        </w:numPr>
        <w:pStyle w:val="Compact"/>
      </w:pPr>
      <w:r>
        <w:rPr>
          <w:bCs/>
          <w:b/>
        </w:rPr>
        <w:t xml:space="preserve">Regulatory Hurdles:</w:t>
      </w:r>
      <w:r>
        <w:t xml:space="preserve"> </w:t>
      </w:r>
      <w:r>
        <w:t xml:space="preserve">Compliance with Italian regulations (e.g., spectrum allocation policies) adds time and cost to deployment timelines.</w:t>
      </w:r>
    </w:p>
    <w:p>
      <w:pPr>
        <w:numPr>
          <w:ilvl w:val="0"/>
          <w:numId w:val="1003"/>
        </w:numPr>
        <w:pStyle w:val="Compact"/>
      </w:pPr>
      <w:r>
        <w:rPr>
          <w:bCs/>
          <w:b/>
        </w:rPr>
        <w:t xml:space="preserve">Sustainability Pressures:</w:t>
      </w:r>
      <w:r>
        <w:t xml:space="preserve"> </w:t>
      </w:r>
      <w:r>
        <w:t xml:space="preserve">The need to reduce the carbon footprint of telecommunication networks has spurred interest in energy-efficient technologies like renewable-powered base stations.</w:t>
      </w:r>
    </w:p>
    <w:p>
      <w:pPr>
        <w:pStyle w:val="FirstParagraph"/>
      </w:pPr>
      <w:r>
        <w:t xml:space="preserve">However, Milan's status as a European tech hub also presents opportunities. Collaborations between universities and industry leaders have led to breakthroughs in AI-driven network analytics and edge computing applications for smart cities.</w:t>
      </w:r>
    </w:p>
    <w:bookmarkEnd w:id="24"/>
    <w:bookmarkStart w:id="25" w:name="proposed-solutions"/>
    <w:p>
      <w:pPr>
        <w:pStyle w:val="Heading2"/>
      </w:pPr>
      <w:r>
        <w:t xml:space="preserve">Proposed Solutions</w:t>
      </w:r>
    </w:p>
    <w:p>
      <w:pPr>
        <w:pStyle w:val="FirstParagraph"/>
      </w:pPr>
      <w:r>
        <w:t xml:space="preserve">To address the challenges outlined above, this thesis proposes several strategies:</w:t>
      </w:r>
    </w:p>
    <w:p>
      <w:pPr>
        <w:numPr>
          <w:ilvl w:val="0"/>
          <w:numId w:val="1004"/>
        </w:numPr>
        <w:pStyle w:val="Compact"/>
      </w:pPr>
      <w:r>
        <w:rPr>
          <w:bCs/>
          <w:b/>
        </w:rPr>
        <w:t xml:space="preserve">Smart Urban Planning:</w:t>
      </w:r>
      <w:r>
        <w:t xml:space="preserve"> </w:t>
      </w:r>
      <w:r>
        <w:t xml:space="preserve">Integrating telecommunication infrastructure with city planning to optimize signal coverage and reduce costs.</w:t>
      </w:r>
    </w:p>
    <w:p>
      <w:pPr>
        <w:numPr>
          <w:ilvl w:val="0"/>
          <w:numId w:val="1004"/>
        </w:numPr>
        <w:pStyle w:val="Compact"/>
      </w:pPr>
      <w:r>
        <w:rPr>
          <w:bCs/>
          <w:b/>
        </w:rPr>
        <w:t xml:space="preserve">Cross-Disciplinary Training:</w:t>
      </w:r>
      <w:r>
        <w:t xml:space="preserve"> </w:t>
      </w:r>
      <w:r>
        <w:t xml:space="preserve">Encouraging Telecommunication Engineers in Milan to collaborate with urban planners, data scientists, and policymakers.</w:t>
      </w:r>
    </w:p>
    <w:p>
      <w:pPr>
        <w:numPr>
          <w:ilvl w:val="0"/>
          <w:numId w:val="1004"/>
        </w:numPr>
        <w:pStyle w:val="Compact"/>
      </w:pPr>
      <w:r>
        <w:rPr>
          <w:bCs/>
          <w:b/>
        </w:rPr>
        <w:t xml:space="preserve">Innovation Hubs:</w:t>
      </w:r>
      <w:r>
        <w:t xml:space="preserve"> </w:t>
      </w:r>
      <w:r>
        <w:t xml:space="preserve">Establishing innovation centers in Milan focused on testing 6G prototypes, quantum communication systems, and AI-driven network management tools.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future of connectivity in Milan, Italy. By addressing technical, regulatory, and socio-economic challenges through interdisciplinary research and collaboration with local institutions, engineers can drive sustainable innovation that aligns with Milan's vision as a global leader in technology. The insights gained from this study are not only relevant to Telecommunication Engineers working in Milan but also serve as a model for other cities grappling with similar challenges.</w:t>
      </w:r>
    </w:p>
    <w:bookmarkEnd w:id="26"/>
    <w:bookmarkStart w:id="27" w:name="references"/>
    <w:p>
      <w:pPr>
        <w:pStyle w:val="Heading2"/>
      </w:pPr>
      <w:r>
        <w:t xml:space="preserve">References</w:t>
      </w:r>
    </w:p>
    <w:p>
      <w:pPr>
        <w:pStyle w:val="FirstParagraph"/>
      </w:pPr>
      <w:r>
        <w:t xml:space="preserve">This document cites academic papers from institutions like Politecnico di Milano, industry reports on 5G deployment in Europe, and case studies published by the Italian Ministry of Infrastructure. All sources are available upon request for further verification.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Milan</dc:title>
  <dc:creator/>
  <dc:language>en</dc:language>
  <cp:keywords/>
  <dcterms:created xsi:type="dcterms:W3CDTF">2026-07-18T09:59:11Z</dcterms:created>
  <dcterms:modified xsi:type="dcterms:W3CDTF">2026-07-18T09:59:11Z</dcterms:modified>
</cp:coreProperties>
</file>

<file path=docProps/custom.xml><?xml version="1.0" encoding="utf-8"?>
<Properties xmlns="http://schemas.openxmlformats.org/officeDocument/2006/custom-properties" xmlns:vt="http://schemas.openxmlformats.org/officeDocument/2006/docPropsVTypes"/>
</file>