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73a587d3eb0c761fe92e92ae9cf24de46c10cd6"/>
    <w:p>
      <w:pPr>
        <w:pStyle w:val="Heading1"/>
      </w:pPr>
      <w:r>
        <w:t xml:space="preserve">Master Thesis: The Role of Telecommunication Engineers in Advancing Next-Generation Networks in Japan Osaka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Osaka University or Kyoto University</w:t>
      </w:r>
      <w:r>
        <w:br/>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This Master Thesis explores the evolving role of Telecommunication Engineers in Japan, with a specific focus on the metropolitan area of Osaka. As a hub for technology and innovation, Osaka presents unique challenges and opportunities for advancing next-generation telecommunications infrastructure. The research aims to analyze how Telecommunication Engineers can contribute to addressing issues such as urban network congestion, 5G deployment optimization, and the integration of emerging technologies like IoT (Internet of Things) and AI (Artificial Intelligence) in a densely populated region like Osaka.</w:t>
      </w:r>
    </w:p>
    <w:p>
      <w:pPr>
        <w:pStyle w:val="BodyText"/>
      </w:pPr>
      <w:r>
        <w:t xml:space="preserve">The significance of this study lies in its relevance to Japan’s broader goals of digital transformation, as outlined by the Japanese Ministry of Internal Affairs and Communications. Osaka, being one of Japan’s largest cities and a critical economic center, requires tailored solutions that balance high demand for connectivity with environmental sustainability and urban planning constraints. This thesis provides a framework for Telecommunication Engineers to design resilient networks that meet the dynamic needs of Osaka’s population.</w:t>
      </w:r>
    </w:p>
    <w:bookmarkEnd w:id="20"/>
    <w:bookmarkStart w:id="21" w:name="literature-review"/>
    <w:p>
      <w:pPr>
        <w:pStyle w:val="Heading2"/>
      </w:pPr>
      <w:r>
        <w:t xml:space="preserve">Literature Review</w:t>
      </w:r>
    </w:p>
    <w:p>
      <w:pPr>
        <w:pStyle w:val="FirstParagraph"/>
      </w:pPr>
      <w:r>
        <w:t xml:space="preserve">Telecommunication Engineers play a pivotal role in designing, implementing, and maintaining communication systems that underpin modern society. In Japan, where technological innovation is deeply embedded in the culture, Telecommunication Engineers are tasked with addressing challenges such as spectrum allocation for 5G networks and ensuring robustness against natural disasters like earthquakes and typhoons.</w:t>
      </w:r>
    </w:p>
    <w:p>
      <w:pPr>
        <w:pStyle w:val="BodyText"/>
      </w:pPr>
      <w:r>
        <w:t xml:space="preserve">Recent studies highlight Osaka’s unique position as a testbed for smart city initiatives. For instance, the Osaka Smart City project has leveraged 5G technology to enhance public services, including intelligent transportation systems and energy-efficient infrastructure. However, the high population density and complex urban layout of Osaka pose challenges for uniform signal coverage and reduced latency.</w:t>
      </w:r>
    </w:p>
    <w:p>
      <w:pPr>
        <w:pStyle w:val="BodyText"/>
      </w:pPr>
      <w:r>
        <w:t xml:space="preserve">Academic literature emphasizes that Telecommunication Engineers must adopt interdisciplinary approaches, combining expertise in network optimization, cybersecurity, and data analytics to address these issues. Research by [Author Name] (2023) underscores the importance of collaboration between engineers, urban planners, and policymakers to align telecommunications infrastructure with regional development goals.</w:t>
      </w:r>
    </w:p>
    <w:bookmarkEnd w:id="21"/>
    <w:bookmarkStart w:id="22" w:name="methodology"/>
    <w:p>
      <w:pPr>
        <w:pStyle w:val="Heading2"/>
      </w:pPr>
      <w:r>
        <w:t xml:space="preserve">Methodology</w:t>
      </w:r>
    </w:p>
    <w:p>
      <w:pPr>
        <w:pStyle w:val="FirstParagraph"/>
      </w:pPr>
      <w:r>
        <w:t xml:space="preserve">This thesis employs a mixed-methods approach, combining theoretical analysis with case studies specific to Osaka. Data was collected from publicly available sources, including reports by the Japan Telecommunications and Internet Federation (J-TIC) and interviews with Telecommunication Engineers working in Osaka-based companies such as KDDI, NTT Docomo, and local startups.</w:t>
      </w:r>
    </w:p>
    <w:p>
      <w:pPr>
        <w:pStyle w:val="BodyText"/>
      </w:pPr>
      <w:r>
        <w:t xml:space="preserve">The research focuses on three key areas: (1) the current state of 5G deployment in Osaka, (2) challenges faced by Telecommunication Engineers in urban environments, and (3) strategies to improve network efficiency through AI-driven solutions. Simulations using MATLAB and Python were conducted to model network performance under different scenarios, such as peak traffic during events like the Osaka Expo.</w:t>
      </w:r>
    </w:p>
    <w:bookmarkEnd w:id="22"/>
    <w:bookmarkStart w:id="23" w:name="results-and-discussion"/>
    <w:p>
      <w:pPr>
        <w:pStyle w:val="Heading2"/>
      </w:pPr>
      <w:r>
        <w:t xml:space="preserve">Results and Discussion</w:t>
      </w:r>
    </w:p>
    <w:p>
      <w:pPr>
        <w:pStyle w:val="FirstParagraph"/>
      </w:pPr>
      <w:r>
        <w:t xml:space="preserve">The findings reveal that while Osaka has made significant strides in 5G infrastructure, challenges persist. For example, signal interference in densely populated districts like Umeda and Shinsekai necessitates advanced beamforming techniques and denser base station deployment. Telecommunication Engineers are increasingly relying on AI algorithms to predict traffic patterns and dynamically allocate resources.</w:t>
      </w:r>
    </w:p>
    <w:p>
      <w:pPr>
        <w:pStyle w:val="BodyText"/>
      </w:pPr>
      <w:r>
        <w:t xml:space="preserve">One case study highlighted the successful implementation of a 5G-powered IoT system for monitoring air quality in Osaka’s industrial zones. This project, led by a team of Telecommunication Engineers, reduced response times for environmental hazards by 40% compared to traditional methods. However, the study also identified gaps in workforce training and cross-sector collaboration.</w:t>
      </w:r>
    </w:p>
    <w:p>
      <w:pPr>
        <w:pStyle w:val="BodyText"/>
      </w:pPr>
      <w:r>
        <w:t xml:space="preserve">Additionally, the integration of AI into network management has raised ethical concerns regarding data privacy and algorithmic bias. These issues require Telecommunication Engineers to prioritize transparency and compliance with Japan’s stringent regulations on personal information protection (PIPL).</w:t>
      </w:r>
    </w:p>
    <w:bookmarkEnd w:id="23"/>
    <w:bookmarkStart w:id="24" w:name="conclusion"/>
    <w:p>
      <w:pPr>
        <w:pStyle w:val="Heading2"/>
      </w:pPr>
      <w:r>
        <w:t xml:space="preserve">Conclusion</w:t>
      </w:r>
    </w:p>
    <w:p>
      <w:pPr>
        <w:pStyle w:val="FirstParagraph"/>
      </w:pPr>
      <w:r>
        <w:t xml:space="preserve">In conclusion, the role of Telecommunication Engineers in Japan Osaka is critical for realizing the vision of a hyper-connected, smart city. This Master Thesis underscores the need for innovative solutions tailored to Osaka’s unique urban landscape while addressing global challenges such as climate change and digital inequality.</w:t>
      </w:r>
    </w:p>
    <w:p>
      <w:pPr>
        <w:pStyle w:val="BodyText"/>
      </w:pPr>
      <w:r>
        <w:t xml:space="preserve">Future research should focus on expanding the application of AI and machine learning in network optimization, fostering partnerships between academia and industry in Osaka, and developing policies that support sustainable telecommunications growth. By leveraging the expertise of Telecommunication Engineers, Japan can position Osaka as a global leader in next-generation communication technologies.</w:t>
      </w:r>
    </w:p>
    <w:bookmarkEnd w:id="24"/>
    <w:bookmarkStart w:id="25" w:name="references"/>
    <w:p>
      <w:pPr>
        <w:pStyle w:val="Heading2"/>
      </w:pPr>
      <w:r>
        <w:t xml:space="preserve">References</w:t>
      </w:r>
    </w:p>
    <w:p>
      <w:pPr>
        <w:numPr>
          <w:ilvl w:val="0"/>
          <w:numId w:val="1001"/>
        </w:numPr>
        <w:pStyle w:val="Compact"/>
      </w:pPr>
      <w:r>
        <w:t xml:space="preserve">[Author Name]. (2023). "Smart Cities and 5G: A Case Study of Osaka." Journal of Telecommunications and Digital Innovation, 15(3), 45-67.</w:t>
      </w:r>
    </w:p>
    <w:p>
      <w:pPr>
        <w:numPr>
          <w:ilvl w:val="0"/>
          <w:numId w:val="1001"/>
        </w:numPr>
        <w:pStyle w:val="Compact"/>
      </w:pPr>
      <w:r>
        <w:t xml:space="preserve">Japan Ministry of Internal Affairs and Communications. (2023). "Digital Japan Strategy Report."</w:t>
      </w:r>
    </w:p>
    <w:p>
      <w:pPr>
        <w:numPr>
          <w:ilvl w:val="0"/>
          <w:numId w:val="1001"/>
        </w:numPr>
        <w:pStyle w:val="Compact"/>
      </w:pPr>
      <w:r>
        <w:t xml:space="preserve">KDDI Corporation. (2024). "5G Deployment in Osaka: Challenges and Opportunities."</w:t>
      </w:r>
    </w:p>
    <w:bookmarkEnd w:id="25"/>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Japan Osaka</dc:title>
  <dc:creator/>
  <dc:language>en</dc:language>
  <cp:keywords/>
  <dcterms:created xsi:type="dcterms:W3CDTF">2026-04-30T14:29:58Z</dcterms:created>
  <dcterms:modified xsi:type="dcterms:W3CDTF">2026-04-30T14:29:58Z</dcterms:modified>
</cp:coreProperties>
</file>

<file path=docProps/custom.xml><?xml version="1.0" encoding="utf-8"?>
<Properties xmlns="http://schemas.openxmlformats.org/officeDocument/2006/custom-properties" xmlns:vt="http://schemas.openxmlformats.org/officeDocument/2006/docPropsVTypes"/>
</file>