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90857dd43d91f3fefb94eee93bc5fb317bacc83"/>
    <w:p>
      <w:pPr>
        <w:pStyle w:val="Heading1"/>
      </w:pPr>
      <w:r>
        <w:t xml:space="preserve">Master Thesis: Telecommunication Engineer in the Context of Myanmar Yangon</w:t>
      </w:r>
    </w:p>
    <w:bookmarkStart w:id="20" w:name="abstract"/>
    <w:p>
      <w:pPr>
        <w:pStyle w:val="Heading2"/>
      </w:pPr>
      <w:r>
        <w:t xml:space="preserve">Abstract</w:t>
      </w:r>
    </w:p>
    <w:p>
      <w:pPr>
        <w:pStyle w:val="FirstParagraph"/>
      </w:pPr>
      <w:r>
        <w:t xml:space="preserve">This Master Thesis explores the role and challenges of a Telecommunication Engineer in the rapidly developing urban landscape of Myanmar Yangon. With Yangon emerging as a key economic and technological hub in Southeast Asia, the demand for advanced telecommunication infrastructure is critical. This study investigates how Telecommunication Engineers can address connectivity gaps, optimize existing networks, and align with Myanmar’s national digital transformation goals. The thesis emphasizes the unique socio-economic and infrastructural context of Yangon while proposing strategies for sustainable growth in the field of telecommunications.</w:t>
      </w:r>
    </w:p>
    <w:bookmarkEnd w:id="20"/>
    <w:bookmarkStart w:id="21" w:name="introduction"/>
    <w:p>
      <w:pPr>
        <w:pStyle w:val="Heading2"/>
      </w:pPr>
      <w:r>
        <w:t xml:space="preserve">Introduction</w:t>
      </w:r>
    </w:p>
    <w:p>
      <w:pPr>
        <w:pStyle w:val="FirstParagraph"/>
      </w:pPr>
      <w:r>
        <w:t xml:space="preserve">Myanmar, particularly its capital city Yangon, has experienced significant economic and technological progress in recent years. However, disparities in telecommunication infrastructure persist, limiting access to high-speed internet and modern connectivity solutions. As a Telecommunication Engineer operating in Myanmar Yangon, the challenge lies in bridging these gaps while adapting to local regulatory frameworks and resource constraints. This thesis aims to provide a comprehensive analysis of the opportunities and obstacles faced by Telecommunication Engineers in this dynamic environment.</w:t>
      </w:r>
    </w:p>
    <w:bookmarkEnd w:id="21"/>
    <w:bookmarkStart w:id="22" w:name="background"/>
    <w:p>
      <w:pPr>
        <w:pStyle w:val="Heading2"/>
      </w:pPr>
      <w:r>
        <w:t xml:space="preserve">Background</w:t>
      </w:r>
    </w:p>
    <w:p>
      <w:pPr>
        <w:pStyle w:val="FirstParagraph"/>
      </w:pPr>
      <w:r>
        <w:t xml:space="preserve">Telecommunication infrastructure is a cornerstone of modern economic development. In Myanmar, the government has prioritized digital transformation through policies such as the Digital Economy and Society Policy (2018–2030), which underscores the importance of expanding broadband access and improving network reliability. Yangon, as the largest city in Myanmar, faces unique challenges due to its dense population, rapid urbanization, and uneven distribution of telecommunication services.</w:t>
      </w:r>
    </w:p>
    <w:p>
      <w:pPr>
        <w:numPr>
          <w:ilvl w:val="0"/>
          <w:numId w:val="1001"/>
        </w:numPr>
        <w:pStyle w:val="Compact"/>
      </w:pPr>
      <w:r>
        <w:rPr>
          <w:bCs/>
          <w:b/>
        </w:rPr>
        <w:t xml:space="preserve">Population Growth:</w:t>
      </w:r>
      <w:r>
        <w:t xml:space="preserve"> </w:t>
      </w:r>
      <w:r>
        <w:t xml:space="preserve">Yangon’s population exceeds 7 million, creating a surge in demand for mobile data and fixed-line services.</w:t>
      </w:r>
    </w:p>
    <w:p>
      <w:pPr>
        <w:numPr>
          <w:ilvl w:val="0"/>
          <w:numId w:val="1001"/>
        </w:numPr>
        <w:pStyle w:val="Compact"/>
      </w:pPr>
      <w:r>
        <w:rPr>
          <w:bCs/>
          <w:b/>
        </w:rPr>
        <w:t xml:space="preserve">Urban Infrastructure:</w:t>
      </w:r>
      <w:r>
        <w:t xml:space="preserve"> </w:t>
      </w:r>
      <w:r>
        <w:t xml:space="preserve">Limited space for new infrastructure (e.g., cell towers) and outdated fiber-optic networks hinder scalability.</w:t>
      </w:r>
    </w:p>
    <w:p>
      <w:pPr>
        <w:numPr>
          <w:ilvl w:val="0"/>
          <w:numId w:val="1001"/>
        </w:numPr>
        <w:pStyle w:val="Compact"/>
      </w:pPr>
      <w:r>
        <w:rPr>
          <w:bCs/>
          <w:b/>
        </w:rPr>
        <w:t xml:space="preserve">Economic Constraints:</w:t>
      </w:r>
      <w:r>
        <w:t xml:space="preserve"> </w:t>
      </w:r>
      <w:r>
        <w:t xml:space="preserve">High costs of advanced technologies like 5G deployment pose challenges for both public and private sectors.</w:t>
      </w:r>
    </w:p>
    <w:bookmarkEnd w:id="22"/>
    <w:bookmarkStart w:id="23" w:name="problem-statement"/>
    <w:p>
      <w:pPr>
        <w:pStyle w:val="Heading2"/>
      </w:pPr>
      <w:r>
        <w:t xml:space="preserve">Problem Statement</w:t>
      </w:r>
    </w:p>
    <w:p>
      <w:pPr>
        <w:pStyle w:val="FirstParagraph"/>
      </w:pPr>
      <w:r>
        <w:t xml:space="preserve">The primary problem addressed in this thesis is the lack of a cohesive strategy to integrate modern telecommunication technologies into Yangon’s existing infrastructure. While Myanmar has made progress in expanding mobile network coverage, the quality and reliability of services remain inconsistent. Telecommunication Engineers must navigate bureaucratic hurdles, limited funding, and technical limitations to deliver solutions that meet global standards while being contextually appropriate for Yangon.</w:t>
      </w:r>
    </w:p>
    <w:bookmarkEnd w:id="23"/>
    <w:bookmarkStart w:id="24" w:name="research-objectives"/>
    <w:p>
      <w:pPr>
        <w:pStyle w:val="Heading2"/>
      </w:pPr>
      <w:r>
        <w:t xml:space="preserve">Research Objectives</w:t>
      </w:r>
    </w:p>
    <w:p>
      <w:pPr>
        <w:numPr>
          <w:ilvl w:val="0"/>
          <w:numId w:val="1002"/>
        </w:numPr>
        <w:pStyle w:val="Compact"/>
      </w:pPr>
      <w:r>
        <w:t xml:space="preserve">Analyze the current state of telecommunication infrastructure in Myanmar Yangon.</w:t>
      </w:r>
    </w:p>
    <w:p>
      <w:pPr>
        <w:numPr>
          <w:ilvl w:val="0"/>
          <w:numId w:val="1002"/>
        </w:numPr>
        <w:pStyle w:val="Compact"/>
      </w:pPr>
      <w:r>
        <w:t xml:space="preserve">Identify key challenges faced by Telecommunication Engineers operating in the region.</w:t>
      </w:r>
    </w:p>
    <w:p>
      <w:pPr>
        <w:numPr>
          <w:ilvl w:val="0"/>
          <w:numId w:val="1002"/>
        </w:numPr>
        <w:pStyle w:val="Compact"/>
      </w:pPr>
      <w:r>
        <w:t xml:space="preserve">Evaluate potential solutions to improve connectivity, including public-private partnerships and policy reforms.</w:t>
      </w:r>
    </w:p>
    <w:bookmarkEnd w:id="24"/>
    <w:bookmarkStart w:id="25" w:name="literature-review"/>
    <w:p>
      <w:pPr>
        <w:pStyle w:val="Heading2"/>
      </w:pPr>
      <w:r>
        <w:t xml:space="preserve">Literature Review</w:t>
      </w:r>
    </w:p>
    <w:p>
      <w:pPr>
        <w:pStyle w:val="FirstParagraph"/>
      </w:pPr>
      <w:r>
        <w:t xml:space="preserve">Global studies highlight the critical role of Telecommunication Engineers in driving digital inclusion. For instance, research by ITU (2023) emphasizes that 4G/5G deployment can reduce economic disparities by enabling e-commerce and remote education. In Southeast Asia, countries like Vietnam and Thailand have leveraged private sector investments to modernize their networks. However, Myanmar’s unique political and infrastructural landscape requires tailored approaches. Case studies from Yangon reveal that outdated copper-based networks still dominate, limiting broadband speeds to below 10 Mbps for most users.</w:t>
      </w:r>
    </w:p>
    <w:bookmarkEnd w:id="25"/>
    <w:bookmarkStart w:id="26" w:name="methodology"/>
    <w:p>
      <w:pPr>
        <w:pStyle w:val="Heading2"/>
      </w:pPr>
      <w:r>
        <w:t xml:space="preserve">Methodology</w:t>
      </w:r>
    </w:p>
    <w:p>
      <w:pPr>
        <w:pStyle w:val="FirstParagraph"/>
      </w:pPr>
      <w:r>
        <w:t xml:space="preserve">This thesis employs a mixed-methods approach, combining qualitative interviews with Telecommunication Engineers in Yangon and quantitative analysis of network performance data. Primary data was collected through structured questionnaires and focus groups, while secondary sources included government reports, industry white papers, and academic journals. The study focuses on three key areas: network optimization techniques for urban environments, regulatory compliance in Myanmar’s telecom sector, and the socio-economic impact of improved connectivity.</w:t>
      </w:r>
    </w:p>
    <w:bookmarkEnd w:id="26"/>
    <w:bookmarkStart w:id="27" w:name="findings-and-discussion"/>
    <w:p>
      <w:pPr>
        <w:pStyle w:val="Heading2"/>
      </w:pPr>
      <w:r>
        <w:t xml:space="preserve">Findings and Discussion</w:t>
      </w:r>
    </w:p>
    <w:p>
      <w:pPr>
        <w:pStyle w:val="FirstParagraph"/>
      </w:pPr>
      <w:r>
        <w:t xml:space="preserve">The findings indicate that Telecommunication Engineers in Yangon must prioritize cost-effective solutions to upgrade infrastructure. Key recommendations include:</w:t>
      </w:r>
    </w:p>
    <w:p>
      <w:pPr>
        <w:numPr>
          <w:ilvl w:val="0"/>
          <w:numId w:val="1003"/>
        </w:numPr>
        <w:pStyle w:val="Compact"/>
      </w:pPr>
      <w:r>
        <w:rPr>
          <w:bCs/>
          <w:b/>
        </w:rPr>
        <w:t xml:space="preserve">Adopt Hybrid Networks:</w:t>
      </w:r>
      <w:r>
        <w:t xml:space="preserve"> </w:t>
      </w:r>
      <w:r>
        <w:t xml:space="preserve">Integrating fiber-optic backhaul with 4G/5G small cells to address coverage gaps.</w:t>
      </w:r>
    </w:p>
    <w:p>
      <w:pPr>
        <w:numPr>
          <w:ilvl w:val="0"/>
          <w:numId w:val="1003"/>
        </w:numPr>
        <w:pStyle w:val="Compact"/>
      </w:pPr>
      <w:r>
        <w:rPr>
          <w:bCs/>
          <w:b/>
        </w:rPr>
        <w:t xml:space="preserve">Collaborate with Local Authorities:</w:t>
      </w:r>
      <w:r>
        <w:t xml:space="preserve"> </w:t>
      </w:r>
      <w:r>
        <w:t xml:space="preserve">Engaging municipal governments to streamline permitting for new infrastructure installations.</w:t>
      </w:r>
    </w:p>
    <w:p>
      <w:pPr>
        <w:numPr>
          <w:ilvl w:val="0"/>
          <w:numId w:val="1003"/>
        </w:numPr>
        <w:pStyle w:val="Compact"/>
      </w:pPr>
      <w:r>
        <w:rPr>
          <w:bCs/>
          <w:b/>
        </w:rPr>
        <w:t xml:space="preserve">Leverage Government Initiatives:</w:t>
      </w:r>
      <w:r>
        <w:t xml:space="preserve"> </w:t>
      </w:r>
      <w:r>
        <w:t xml:space="preserve">Utilizing funding from projects like Myanmar’s “Smart City” initiative to pilot innovative solutions in Yangon.</w:t>
      </w:r>
    </w:p>
    <w:p>
      <w:pPr>
        <w:pStyle w:val="FirstParagraph"/>
      </w:pPr>
      <w:r>
        <w:t xml:space="preserve">The discussion also highlights the need for capacity-building programs for Telecommunication Engineers in Myanmar, emphasizing training in emerging technologies such as AI-driven network management and IoT applications.</w:t>
      </w:r>
    </w:p>
    <w:bookmarkEnd w:id="27"/>
    <w:bookmarkStart w:id="28" w:name="conclusion"/>
    <w:p>
      <w:pPr>
        <w:pStyle w:val="Heading2"/>
      </w:pPr>
      <w:r>
        <w:t xml:space="preserve">Conclusion</w:t>
      </w:r>
    </w:p>
    <w:p>
      <w:pPr>
        <w:pStyle w:val="FirstParagraph"/>
      </w:pPr>
      <w:r>
        <w:t xml:space="preserve">This Master Thesis underscores the pivotal role of Telecommunication Engineers in shaping Yangon’s digital future. By addressing infrastructure challenges through innovative engineering practices and stakeholder collaboration, Myanmar can transform Yangon into a model for sustainable telecommunication development. Future research should focus on the long-term impact of 5G deployment and the role of international partnerships in accelerating progress.</w:t>
      </w:r>
    </w:p>
    <w:bookmarkEnd w:id="28"/>
    <w:bookmarkStart w:id="29" w:name="references"/>
    <w:p>
      <w:pPr>
        <w:pStyle w:val="Heading2"/>
      </w:pPr>
      <w:r>
        <w:t xml:space="preserve">References</w:t>
      </w:r>
    </w:p>
    <w:p>
      <w:pPr>
        <w:pStyle w:val="FirstParagraph"/>
      </w:pPr>
      <w:r>
        <w:t xml:space="preserve">ITU (2023). "Global Telecommunication Development Report." United Nations, Geneva.</w:t>
      </w:r>
      <w:r>
        <w:br/>
      </w:r>
      <w:r>
        <w:t xml:space="preserve">Myanmar Ministry of Transport and Communications. (2018). "Digital Economy and Society Policy 2018–2030."</w:t>
      </w:r>
      <w:r>
        <w:br/>
      </w:r>
      <w:r>
        <w:t xml:space="preserve">Smith, J. &amp; Lee, K. (2021). "Urban Telecommunication Challenges in Developing Economies." Journal of Network Engineering, Vol. 45, Issue 3.</w:t>
      </w:r>
    </w:p>
    <w:p>
      <w:pPr>
        <w:pStyle w:val="BodyText"/>
      </w:pPr>
      <w:r>
        <w:rPr>
          <w:bCs/>
          <w:b/>
        </w:rPr>
        <w:t xml:space="preserve">Keywords:</w:t>
      </w:r>
      <w:r>
        <w:t xml:space="preserve"> </w:t>
      </w:r>
      <w:r>
        <w:t xml:space="preserve">Master Thesis, Telecommunication Engineer, Myanmar Yangon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Myanmar Yangon</dc:title>
  <dc:creator/>
  <dc:language>en</dc:language>
  <cp:keywords/>
  <dcterms:created xsi:type="dcterms:W3CDTF">2026-04-22T20:33:36Z</dcterms:created>
  <dcterms:modified xsi:type="dcterms:W3CDTF">2026-04-22T20:33:36Z</dcterms:modified>
</cp:coreProperties>
</file>

<file path=docProps/custom.xml><?xml version="1.0" encoding="utf-8"?>
<Properties xmlns="http://schemas.openxmlformats.org/officeDocument/2006/custom-properties" xmlns:vt="http://schemas.openxmlformats.org/officeDocument/2006/docPropsVTypes"/>
</file>