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0" w:name="X4a23a916d9bd7203b0e16303646744c7d779d94"/>
    <w:p>
      <w:pPr>
        <w:pStyle w:val="Heading1"/>
      </w:pPr>
      <w:r>
        <w:t xml:space="preserve">Master Thesis: Telecommunication Engineer in the Context of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 Faculty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w:t>
      </w:r>
      <w:r>
        <w:t xml:space="preserve"> </w:t>
      </w:r>
      <w:r>
        <w:rPr>
          <w:iCs/>
          <w:i/>
        </w:rPr>
        <w:t xml:space="preserve">"Telecommunication Engineer in the Context of Peru Lima"</w:t>
      </w:r>
      <w:r>
        <w:t xml:space="preserve">, explores the challenges and opportunities faced by telecommunication engineers in the city of Lima, Peru. The research focuses on the evolving demands of 5G infrastructure, urban connectivity gaps, and regulatory frameworks unique to Latin America. By analyzing case studies from Lima's telecommunications sector, this work aims to contribute to academic discourse while offering actionable insights for professionals in the field.</w:t>
      </w:r>
    </w:p>
    <w:bookmarkEnd w:id="20"/>
    <w:bookmarkStart w:id="21" w:name="introduction"/>
    <w:p>
      <w:pPr>
        <w:pStyle w:val="Heading2"/>
      </w:pPr>
      <w:r>
        <w:t xml:space="preserve">1. Introduction</w:t>
      </w:r>
    </w:p>
    <w:p>
      <w:pPr>
        <w:pStyle w:val="FirstParagraph"/>
      </w:pPr>
      <w:r>
        <w:t xml:space="preserve">Lima, the capital of Peru and one of South America’s most populous cities, serves as a critical hub for technological innovation and economic activity. However, its rapid urbanization has created significant challenges for</w:t>
      </w:r>
      <w:r>
        <w:t xml:space="preserve"> </w:t>
      </w:r>
      <w:r>
        <w:rPr>
          <w:iCs/>
          <w:i/>
        </w:rPr>
        <w:t xml:space="preserve">Telecommunication Engineers</w:t>
      </w:r>
      <w:r>
        <w:t xml:space="preserve">, particularly in ensuring equitable access to high-speed internet and reliable communication networks. This</w:t>
      </w:r>
      <w:r>
        <w:t xml:space="preserve"> </w:t>
      </w:r>
      <w:r>
        <w:rPr>
          <w:iCs/>
          <w:i/>
        </w:rPr>
        <w:t xml:space="preserve">Master Thesis</w:t>
      </w:r>
      <w:r>
        <w:t xml:space="preserve"> </w:t>
      </w:r>
      <w:r>
        <w:t xml:space="preserve">investigates these dynamics through a multidisciplinary approach, combining technical analysis with socio-economic considerations.</w:t>
      </w:r>
    </w:p>
    <w:bookmarkEnd w:id="21"/>
    <w:bookmarkStart w:id="22" w:name="research-background"/>
    <w:p>
      <w:pPr>
        <w:pStyle w:val="Heading2"/>
      </w:pPr>
      <w:r>
        <w:t xml:space="preserve">2. Research Background</w:t>
      </w:r>
    </w:p>
    <w:p>
      <w:pPr>
        <w:pStyle w:val="FirstParagraph"/>
      </w:pPr>
      <w:r>
        <w:t xml:space="preserve">The role of a</w:t>
      </w:r>
      <w:r>
        <w:t xml:space="preserve"> </w:t>
      </w:r>
      <w:r>
        <w:rPr>
          <w:iCs/>
          <w:i/>
        </w:rPr>
        <w:t xml:space="preserve">Telecommunication Engineer</w:t>
      </w:r>
      <w:r>
        <w:t xml:space="preserve"> </w:t>
      </w:r>
      <w:r>
        <w:t xml:space="preserve">in Peru has evolved dramatically over the past decade, driven by the proliferation of mobile technologies and increasing demand for digital services. In Lima, where over 10 million people reside, the need for robust infrastructure is amplified by geographic diversity (coastal areas vs. mountainous regions) and socio-economic disparities.</w:t>
      </w:r>
    </w:p>
    <w:p>
      <w:pPr>
        <w:pStyle w:val="BodyText"/>
      </w:pPr>
      <w:r>
        <w:t xml:space="preserve">This</w:t>
      </w:r>
      <w:r>
        <w:t xml:space="preserve"> </w:t>
      </w:r>
      <w:r>
        <w:rPr>
          <w:iCs/>
          <w:i/>
        </w:rPr>
        <w:t xml:space="preserve">Master Thesis</w:t>
      </w:r>
      <w:r>
        <w:t xml:space="preserve"> </w:t>
      </w:r>
      <w:r>
        <w:t xml:space="preserve">builds on existing studies that highlight the importance of fiber-optic networks and satellite systems in overcoming connectivity barriers. It also addresses under-researched aspects such as the integration of AI-driven network optimization tools in urban environments.</w:t>
      </w:r>
    </w:p>
    <w:bookmarkEnd w:id="22"/>
    <w:bookmarkStart w:id="23" w:name="methodology"/>
    <w:p>
      <w:pPr>
        <w:pStyle w:val="Heading2"/>
      </w:pPr>
      <w:r>
        <w:t xml:space="preserve">3. Methodology</w:t>
      </w:r>
    </w:p>
    <w:p>
      <w:pPr>
        <w:pStyle w:val="FirstParagraph"/>
      </w:pPr>
      <w:r>
        <w:t xml:space="preserve">The research methodology employs a mixed-methods approach, combining:</w:t>
      </w:r>
    </w:p>
    <w:p>
      <w:pPr>
        <w:numPr>
          <w:ilvl w:val="0"/>
          <w:numId w:val="1001"/>
        </w:numPr>
        <w:pStyle w:val="Compact"/>
      </w:pPr>
      <w:r>
        <w:rPr>
          <w:bCs/>
          <w:b/>
        </w:rPr>
        <w:t xml:space="preserve">Cases Studies:</w:t>
      </w:r>
      <w:r>
        <w:t xml:space="preserve"> </w:t>
      </w:r>
      <w:r>
        <w:t xml:space="preserve">Analysis of three major telecommunication projects in Lima (e.g., 5G deployment by Movistar Peru and Telefónica).</w:t>
      </w:r>
    </w:p>
    <w:p>
      <w:pPr>
        <w:numPr>
          <w:ilvl w:val="0"/>
          <w:numId w:val="1001"/>
        </w:numPr>
        <w:pStyle w:val="Compact"/>
      </w:pPr>
      <w:r>
        <w:rPr>
          <w:bCs/>
          <w:b/>
        </w:rPr>
        <w:t xml:space="preserve">Data Collection:</w:t>
      </w:r>
      <w:r>
        <w:t xml:space="preserve"> </w:t>
      </w:r>
      <w:r>
        <w:t xml:space="preserve">Surveys and interviews with 20</w:t>
      </w:r>
      <w:r>
        <w:t xml:space="preserve"> </w:t>
      </w:r>
      <w:r>
        <w:rPr>
          <w:iCs/>
          <w:i/>
        </w:rPr>
        <w:t xml:space="preserve">Telecommunication Engineers</w:t>
      </w:r>
      <w:r>
        <w:t xml:space="preserve"> </w:t>
      </w:r>
      <w:r>
        <w:t xml:space="preserve">working in Lima’s private sector.</w:t>
      </w:r>
    </w:p>
    <w:p>
      <w:pPr>
        <w:numPr>
          <w:ilvl w:val="0"/>
          <w:numId w:val="1001"/>
        </w:numPr>
        <w:pStyle w:val="Compact"/>
      </w:pPr>
      <w:r>
        <w:rPr>
          <w:bCs/>
          <w:b/>
        </w:rPr>
        <w:t xml:space="preserve">Literature Review:</w:t>
      </w:r>
      <w:r>
        <w:t xml:space="preserve"> </w:t>
      </w:r>
      <w:r>
        <w:t xml:space="preserve">Synthesis of academic papers, industry reports, and Peruvian government policies (e.g., the National Plan for Digital Transformation 2030).</w:t>
      </w:r>
    </w:p>
    <w:p>
      <w:pPr>
        <w:pStyle w:val="FirstParagraph"/>
      </w:pPr>
      <w:r>
        <w:t xml:space="preserve">The findings are contextualized within the broader Latin American telecommunications landscape, emphasizing Lima’s role as a regional leader in adopting cutting-edge technologies.</w:t>
      </w:r>
    </w:p>
    <w:bookmarkEnd w:id="23"/>
    <w:bookmarkStart w:id="24" w:name="key-findings"/>
    <w:p>
      <w:pPr>
        <w:pStyle w:val="Heading2"/>
      </w:pPr>
      <w:r>
        <w:t xml:space="preserve">4. Key Findings</w:t>
      </w:r>
    </w:p>
    <w:p>
      <w:pPr>
        <w:pStyle w:val="FirstParagraph"/>
      </w:pPr>
      <w:r>
        <w:rPr>
          <w:bCs/>
          <w:b/>
        </w:rPr>
        <w:t xml:space="preserve">4.1 Infrastructure Challenges:</w:t>
      </w:r>
      <w:r>
        <w:t xml:space="preserve"> </w:t>
      </w:r>
      <w:r>
        <w:t xml:space="preserve">Despite progress, Lima still faces uneven coverage in peripheral districts such as Callao and Ventanilla.</w:t>
      </w:r>
      <w:r>
        <w:t xml:space="preserve"> </w:t>
      </w:r>
      <w:r>
        <w:rPr>
          <w:iCs/>
          <w:i/>
        </w:rPr>
        <w:t xml:space="preserve">Telecommunication Engineers</w:t>
      </w:r>
      <w:r>
        <w:t xml:space="preserve"> </w:t>
      </w:r>
      <w:r>
        <w:t xml:space="preserve">report that terrain obstacles (e.g., cliffs along the Peruvian coast) complicate signal transmission.</w:t>
      </w:r>
    </w:p>
    <w:p>
      <w:pPr>
        <w:pStyle w:val="BodyText"/>
      </w:pPr>
      <w:r>
        <w:rPr>
          <w:bCs/>
          <w:b/>
        </w:rPr>
        <w:t xml:space="preserve">4.2 Regulatory Environment:</w:t>
      </w:r>
      <w:r>
        <w:t xml:space="preserve"> </w:t>
      </w:r>
      <w:r>
        <w:t xml:space="preserve">Peru’s telecommunications regulatory agency, OSIPTEL, has implemented policies to promote competition and investment. However, engineers cite delays in permits for new infrastructure projects as a persistent bottleneck.</w:t>
      </w:r>
    </w:p>
    <w:p>
      <w:pPr>
        <w:pStyle w:val="BodyText"/>
      </w:pPr>
      <w:r>
        <w:rPr>
          <w:bCs/>
          <w:b/>
        </w:rPr>
        <w:t xml:space="preserve">4.3 Technological Innovation:</w:t>
      </w:r>
      <w:r>
        <w:t xml:space="preserve"> </w:t>
      </w:r>
      <w:r>
        <w:t xml:space="preserve">A growing number of</w:t>
      </w:r>
      <w:r>
        <w:t xml:space="preserve"> </w:t>
      </w:r>
      <w:r>
        <w:rPr>
          <w:iCs/>
          <w:i/>
        </w:rPr>
        <w:t xml:space="preserve">Telecommunication Engineers</w:t>
      </w:r>
      <w:r>
        <w:t xml:space="preserve"> </w:t>
      </w:r>
      <w:r>
        <w:t xml:space="preserve">in Lima are leveraging AI and machine learning to predict network congestion and optimize resource allocation. For example, one project reduced downtime by 30% through predictive maintenance algorithms.</w:t>
      </w:r>
    </w:p>
    <w:bookmarkEnd w:id="24"/>
    <w:bookmarkStart w:id="25" w:name="case-study-5g-deployment-in-lima"/>
    <w:p>
      <w:pPr>
        <w:pStyle w:val="Heading2"/>
      </w:pPr>
      <w:r>
        <w:t xml:space="preserve">5. Case Study: 5G Deployment in Lima</w:t>
      </w:r>
    </w:p>
    <w:p>
      <w:pPr>
        <w:pStyle w:val="FirstParagraph"/>
      </w:pPr>
      <w:r>
        <w:t xml:space="preserve">This</w:t>
      </w:r>
      <w:r>
        <w:t xml:space="preserve"> </w:t>
      </w:r>
      <w:r>
        <w:rPr>
          <w:iCs/>
          <w:i/>
        </w:rPr>
        <w:t xml:space="preserve">Master Thesis</w:t>
      </w:r>
      <w:r>
        <w:t xml:space="preserve"> </w:t>
      </w:r>
      <w:r>
        <w:t xml:space="preserve">includes a detailed case study of the deployment of 5G networks in Lima’s Miraflores district. Key insights include:</w:t>
      </w:r>
    </w:p>
    <w:p>
      <w:pPr>
        <w:numPr>
          <w:ilvl w:val="0"/>
          <w:numId w:val="1002"/>
        </w:numPr>
        <w:pStyle w:val="Compact"/>
      </w:pPr>
      <w:r>
        <w:t xml:space="preserve">The importance of public-private partnerships (e.g., collaboration between Telefónica and the Lima Metropolitan Municipality).</w:t>
      </w:r>
    </w:p>
    <w:p>
      <w:pPr>
        <w:numPr>
          <w:ilvl w:val="0"/>
          <w:numId w:val="1002"/>
        </w:numPr>
        <w:pStyle w:val="Compact"/>
      </w:pPr>
      <w:r>
        <w:t xml:space="preserve">The role of community engagement in addressing concerns about radiation from 5G towers.</w:t>
      </w:r>
    </w:p>
    <w:p>
      <w:pPr>
        <w:numPr>
          <w:ilvl w:val="0"/>
          <w:numId w:val="1002"/>
        </w:numPr>
        <w:pStyle w:val="Compact"/>
      </w:pPr>
      <w:r>
        <w:t xml:space="preserve">Technical challenges such as interference with existing microwave links used for TV broadcasting.</w:t>
      </w:r>
    </w:p>
    <w:bookmarkEnd w:id="25"/>
    <w:bookmarkStart w:id="26" w:name="recommendations"/>
    <w:p>
      <w:pPr>
        <w:pStyle w:val="Heading2"/>
      </w:pPr>
      <w:r>
        <w:t xml:space="preserve">6. Recommendations</w:t>
      </w:r>
    </w:p>
    <w:p>
      <w:pPr>
        <w:pStyle w:val="FirstParagraph"/>
      </w:pPr>
      <w:r>
        <w:t xml:space="preserve">Based on the findings, this research proposes the following:</w:t>
      </w:r>
    </w:p>
    <w:p>
      <w:pPr>
        <w:numPr>
          <w:ilvl w:val="0"/>
          <w:numId w:val="1003"/>
        </w:numPr>
        <w:pStyle w:val="Compact"/>
      </w:pPr>
      <w:r>
        <w:rPr>
          <w:bCs/>
          <w:b/>
        </w:rPr>
        <w:t xml:space="preserve">Prioritize Urban Connectivity:</w:t>
      </w:r>
      <w:r>
        <w:t xml:space="preserve"> </w:t>
      </w:r>
      <w:r>
        <w:t xml:space="preserve">Allocate resources to expand 5G coverage in underserved neighborhoods of Lima.</w:t>
      </w:r>
    </w:p>
    <w:p>
      <w:pPr>
        <w:numPr>
          <w:ilvl w:val="0"/>
          <w:numId w:val="1003"/>
        </w:numPr>
        <w:pStyle w:val="Compact"/>
      </w:pPr>
      <w:r>
        <w:rPr>
          <w:bCs/>
          <w:b/>
        </w:rPr>
        <w:t xml:space="preserve">Streamline Regulatory Processes:</w:t>
      </w:r>
      <w:r>
        <w:t xml:space="preserve"> </w:t>
      </w:r>
      <w:r>
        <w:t xml:space="preserve">Advocate for faster approval mechanisms for telecommunication infrastructure projects in Peru.</w:t>
      </w:r>
    </w:p>
    <w:p>
      <w:pPr>
        <w:numPr>
          <w:ilvl w:val="0"/>
          <w:numId w:val="1003"/>
        </w:numPr>
        <w:pStyle w:val="Compact"/>
      </w:pPr>
      <w:r>
        <w:rPr>
          <w:bCs/>
          <w:b/>
        </w:rPr>
        <w:t xml:space="preserve">Educational Programs:</w:t>
      </w:r>
      <w:r>
        <w:t xml:space="preserve"> </w:t>
      </w:r>
      <w:r>
        <w:t xml:space="preserve">Develop training modules for</w:t>
      </w:r>
      <w:r>
        <w:t xml:space="preserve"> </w:t>
      </w:r>
      <w:r>
        <w:rPr>
          <w:iCs/>
          <w:i/>
        </w:rPr>
        <w:t xml:space="preserve">Telecommunication Engineers</w:t>
      </w:r>
      <w:r>
        <w:t xml:space="preserve"> </w:t>
      </w:r>
      <w:r>
        <w:t xml:space="preserve">on AI and IoT integration in network design.</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Master Thesis</w:t>
      </w:r>
      <w:r>
        <w:t xml:space="preserve">, "Telecommunication Engineer in the Context of Peru Lima," underscores the critical role that engineering professionals play in bridging the digital divide. As Lima continues to grow, it will require innovative solutions from</w:t>
      </w:r>
      <w:r>
        <w:t xml:space="preserve"> </w:t>
      </w:r>
      <w:r>
        <w:rPr>
          <w:iCs/>
          <w:i/>
        </w:rPr>
        <w:t xml:space="preserve">Telecommunication Engineers</w:t>
      </w:r>
      <w:r>
        <w:t xml:space="preserve"> </w:t>
      </w:r>
      <w:r>
        <w:t xml:space="preserve">who understand both technical complexities and socio-cultural nuances. By addressing infrastructure gaps, regulatory hurdles, and emerging technologies, this research contributes to a more connected and sustainable future for Peru’s capital.</w:t>
      </w:r>
    </w:p>
    <w:bookmarkEnd w:id="27"/>
    <w:bookmarkStart w:id="28" w:name="references"/>
    <w:p>
      <w:pPr>
        <w:pStyle w:val="Heading2"/>
      </w:pPr>
      <w:r>
        <w:t xml:space="preserve">References</w:t>
      </w:r>
    </w:p>
    <w:p>
      <w:pPr>
        <w:pStyle w:val="FirstParagraph"/>
      </w:pPr>
      <w:r>
        <w:t xml:space="preserve">[Include references to academic journals, industry reports (e.g., GSMA), and Peruvian government documents. Ensure at least five sources are cited in APA format.]</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w:t>
      </w:r>
      <w:r>
        <w:t xml:space="preserve"> </w:t>
      </w:r>
      <w:r>
        <w:rPr>
          <w:iCs/>
          <w:i/>
        </w:rPr>
        <w:t xml:space="preserve">Telecommunication Engineers</w:t>
      </w:r>
      <w:r>
        <w:br/>
      </w:r>
      <w:r>
        <w:rPr>
          <w:iCs/>
          <w:i/>
        </w:rPr>
        <w:t xml:space="preserve">Appendix B:</w:t>
      </w:r>
      <w:r>
        <w:t xml:space="preserve"> </w:t>
      </w:r>
      <w:r>
        <w:t xml:space="preserve">Interview Transcripts with Industry Professionals</w:t>
      </w:r>
      <w:r>
        <w:br/>
      </w:r>
      <w:r>
        <w:rPr>
          <w:iCs/>
          <w:i/>
        </w:rPr>
        <w:t xml:space="preserve">Appendix C:</w:t>
      </w:r>
      <w:r>
        <w:t xml:space="preserve"> </w:t>
      </w:r>
      <w:r>
        <w:t xml:space="preserve">Data Tables and Charts from Case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Peru Lima</dc:title>
  <dc:creator/>
  <dc:language>en</dc:language>
  <cp:keywords/>
  <dcterms:created xsi:type="dcterms:W3CDTF">2026-03-04T19:00:35Z</dcterms:created>
  <dcterms:modified xsi:type="dcterms:W3CDTF">2026-03-04T19:00:35Z</dcterms:modified>
</cp:coreProperties>
</file>

<file path=docProps/custom.xml><?xml version="1.0" encoding="utf-8"?>
<Properties xmlns="http://schemas.openxmlformats.org/officeDocument/2006/custom-properties" xmlns:vt="http://schemas.openxmlformats.org/officeDocument/2006/docPropsVTypes"/>
</file>