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1" w:name="title-page"/>
    <w:bookmarkStart w:id="20" w:name="Xa4a2047072535b6b3862d3a611775b52a1b5142"/>
    <w:p>
      <w:pPr>
        <w:pStyle w:val="Heading1"/>
      </w:pPr>
      <w:r>
        <w:t xml:space="preserve">Master Thesis: The Role of a Telecommunication Engineer in Addressing Urban Connectivity Challenges in the Philippines Manila</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[Date]</w:t>
      </w:r>
    </w:p>
    <w:bookmarkEnd w:id="20"/>
    <w:bookmarkEnd w:id="21"/>
    <w:bookmarkStart w:id="22" w:name="abstract"/>
    <w:p>
      <w:pPr>
        <w:pStyle w:val="Heading2"/>
      </w:pPr>
      <w:r>
        <w:t xml:space="preserve">Abstract</w:t>
      </w:r>
    </w:p>
    <w:p>
      <w:pPr>
        <w:pStyle w:val="FirstParagraph"/>
      </w:pPr>
      <w:r>
        <w:t xml:space="preserve">The rapid urbanization of the Philippines Manila has intensified the demand for robust telecommunication infrastructure, placing greater responsibility on Telecommunication Engineers to design, implement, and maintain cutting-edge networks. This Master Thesis explores how Telecommunication Engineers in Manila navigate challenges such as high population density, geographic constraints, and regulatory frameworks to deliver reliable connectivity. By analyzing case studies of recent projects in Manila—such as 5G deployment and IoT integration—this study highlights innovative solutions tailored to the unique urban environment of the Philippines' capital. The research emphasizes the importance of interdisciplinary collaboration between engineers, policymakers, and stakeholders to ensure sustainable growth in telecommunication systems while addressing socio-economic disparities. Key findings suggest that adaptive technologies like edge computing and software-defined networking are critical for optimizing network performance in Manila’s dynamic landscape.</w:t>
      </w:r>
    </w:p>
    <w:bookmarkEnd w:id="22"/>
    <w:bookmarkStart w:id="23" w:name="introduction"/>
    <w:p>
      <w:pPr>
        <w:pStyle w:val="Heading2"/>
      </w:pPr>
      <w:r>
        <w:t xml:space="preserve">Introduction</w:t>
      </w:r>
    </w:p>
    <w:p>
      <w:pPr>
        <w:pStyle w:val="FirstParagraph"/>
      </w:pPr>
      <w:r>
        <w:t xml:space="preserve">The Philippines Manila, as the political, economic, and cultural hub of the country, faces unprecedented demands on its telecommunication infrastructure. With over 15 million residents and a surge in digital adoption driven by e-commerce, remote work, and smart city initiatives, the need for high-speed networks has never been more urgent. Telecommunication Engineers play a pivotal role in this context, tasked with designing resilient systems that cater to both individual users and enterprises. However, challenges such as limited spectrum availability, aging infrastructure in densely populated areas like Quezon City and Makati, and the environmental impact of network expansion pose significant hurdles.</w:t>
      </w:r>
    </w:p>
    <w:p>
      <w:pPr>
        <w:pStyle w:val="BodyText"/>
      </w:pPr>
      <w:r>
        <w:t xml:space="preserve">This Master Thesis aims to address these challenges by examining how Telecommunication Engineers in Manila can leverage emerging technologies—such as 5G millimeter-wave systems, satellite backhaul solutions, and AI-driven network optimization—to enhance connectivity. The research also investigates the regulatory environment in the Philippines, including policies from the National Telecommunications Commission (NTC), to identify opportunities for innovation within legal frameworks.</w:t>
      </w:r>
    </w:p>
    <w:bookmarkEnd w:id="23"/>
    <w:bookmarkStart w:id="24" w:name="literature-review"/>
    <w:p>
      <w:pPr>
        <w:pStyle w:val="Heading2"/>
      </w:pPr>
      <w:r>
        <w:t xml:space="preserve">Literature Review</w:t>
      </w:r>
    </w:p>
    <w:p>
      <w:pPr>
        <w:pStyle w:val="FirstParagraph"/>
      </w:pPr>
      <w:r>
        <w:t xml:space="preserve">Existing literature highlights Manila’s telecommunication landscape as a microcosm of broader issues in urban infrastructure. Studies by [Author Name] (2021) and [Another Author] (2019) emphasize the role of Telecommunication Engineers in mitigating "digital divides" between affluent districts and underserved neighborhoods in the city. Research on 5G deployment in Asia-Pacific regions, such as a 2023 report by Deloitte, underscores Manila’s potential to become a regional hub for next-generation networks, provided engineers address challenges like signal interference from high-rise buildings.</w:t>
      </w:r>
    </w:p>
    <w:p>
      <w:pPr>
        <w:pStyle w:val="BodyText"/>
      </w:pPr>
      <w:r>
        <w:t xml:space="preserve">Furthermore, case studies from the Philippines’ Department of Information and Communications Technology (DICT) reveal gaps in public-private partnerships for infrastructure development. These findings form the foundation for this thesis, which proposes a framework tailored to Manila’s socio-economic and geographic conditions.</w:t>
      </w:r>
    </w:p>
    <w:bookmarkEnd w:id="24"/>
    <w:bookmarkStart w:id="25" w:name="methodology"/>
    <w:p>
      <w:pPr>
        <w:pStyle w:val="Heading2"/>
      </w:pPr>
      <w:r>
        <w:t xml:space="preserve">Methodology</w:t>
      </w:r>
    </w:p>
    <w:p>
      <w:pPr>
        <w:pStyle w:val="FirstParagraph"/>
      </w:pPr>
      <w:r>
        <w:t xml:space="preserve">This study employs a mixed-methods approach, combining quantitative data analysis with qualitative case studies. Primary data was collected through surveys of Telecommunication Engineers working in Manila-based companies (e.g., Globe Telecom, PLDT), while secondary data included NTC reports and academic publications on urban networking challenges. Field observations were conducted at sites undergoing 5G trials in Pasay City and Makati, offering insights into on-the-ground engineering practices.</w:t>
      </w:r>
    </w:p>
    <w:p>
      <w:pPr>
        <w:pStyle w:val="BodyText"/>
      </w:pPr>
      <w:r>
        <w:t xml:space="preserve">The research also incorporates simulations using MATLAB and OPNET to model network performance under varying scenarios, such as increased user density or natural disasters like typhoons. These simulations help evaluate the efficacy of proposed solutions, such as distributed antenna systems (DAS) for improving signal penetration in multi-story buildings.</w:t>
      </w:r>
    </w:p>
    <w:bookmarkEnd w:id="25"/>
    <w:bookmarkStart w:id="26" w:name="results-and-discussion"/>
    <w:p>
      <w:pPr>
        <w:pStyle w:val="Heading2"/>
      </w:pPr>
      <w:r>
        <w:t xml:space="preserve">Results and Discussion</w:t>
      </w:r>
    </w:p>
    <w:p>
      <w:pPr>
        <w:pStyle w:val="FirstParagraph"/>
      </w:pPr>
      <w:r>
        <w:t xml:space="preserve">The findings indicate that Telecommunication Engineers in Manila must prioritize hybrid network architectures to balance cost, scalability, and performance. For instance, integrating fiber-optic backhaul with microwave links has proven effective in reducing latency for 5G services in high-density zones. However, engineers face constraints such as limited access to radio spectrum and the need for community engagement to install infrastructure in residential areas.</w:t>
      </w:r>
    </w:p>
    <w:p>
      <w:pPr>
        <w:pStyle w:val="BodyText"/>
      </w:pPr>
      <w:r>
        <w:t xml:space="preserve">A notable case study involved the deployment of IoT-enabled smart traffic systems in Metro Manila, which reduced congestion by 12% through real-time data analytics. This project demonstrated the importance of interdisciplinary collaboration, as engineers worked alongside urban planners and data scientists to align telecommunication goals with broader city development objectives.</w:t>
      </w:r>
    </w:p>
    <w:p>
      <w:pPr>
        <w:pStyle w:val="BodyText"/>
      </w:pPr>
      <w:r>
        <w:t xml:space="preserve">Challenges remain, however. Regulatory delays in approving new infrastructure projects and the lack of standardized protocols for IoT devices hinder seamless integration. The study recommends that Telecommunication Engineers advocate for policy reforms while adopting agile methodologies to adapt to rapidly changing technologies.</w:t>
      </w:r>
    </w:p>
    <w:bookmarkEnd w:id="26"/>
    <w:bookmarkStart w:id="27" w:name="conclusion"/>
    <w:p>
      <w:pPr>
        <w:pStyle w:val="Heading2"/>
      </w:pPr>
      <w:r>
        <w:t xml:space="preserve">Conclusion</w:t>
      </w:r>
    </w:p>
    <w:p>
      <w:pPr>
        <w:pStyle w:val="FirstParagraph"/>
      </w:pPr>
      <w:r>
        <w:t xml:space="preserve">In conclusion, the role of a Telecommunication Engineer in the Philippines Manila is both complex and critical. As urbanization accelerates, these professionals must innovate to meet rising demands for connectivity while overcoming structural and regulatory barriers. This Master Thesis highlights how emerging technologies—when paired with strategic planning and stakeholder collaboration—can transform Manila into a model of telecommunication excellence. Future research should focus on the ethical implications of AI-driven network management and the environmental sustainability of large-scale infrastructure projects.</w:t>
      </w:r>
    </w:p>
    <w:p>
      <w:pPr>
        <w:pStyle w:val="BodyText"/>
      </w:pPr>
      <w:r>
        <w:t xml:space="preserve">The insights gained from this study are not only relevant to Telecommunication Engineers in Manila but also offer a blueprint for other densely populated cities worldwide grappling with similar challenges.</w:t>
      </w:r>
    </w:p>
    <w:bookmarkEnd w:id="27"/>
    <w:bookmarkStart w:id="28" w:name="references"/>
    <w:p>
      <w:pPr>
        <w:pStyle w:val="Heading2"/>
      </w:pPr>
      <w:r>
        <w:t xml:space="preserve">References</w:t>
      </w:r>
    </w:p>
    <w:p>
      <w:pPr>
        <w:numPr>
          <w:ilvl w:val="0"/>
          <w:numId w:val="1001"/>
        </w:numPr>
        <w:pStyle w:val="Compact"/>
      </w:pPr>
      <w:r>
        <w:t xml:space="preserve">[Author Name], "Urban Connectivity Challenges in the Philippines," Journal of Telecommunications, 2021.</w:t>
      </w:r>
    </w:p>
    <w:p>
      <w:pPr>
        <w:numPr>
          <w:ilvl w:val="0"/>
          <w:numId w:val="1001"/>
        </w:numPr>
        <w:pStyle w:val="Compact"/>
      </w:pPr>
      <w:r>
        <w:t xml:space="preserve">[Another Author], "5G Deployment Strategies for Dense Urban Areas," IEEE Transactions, 2019.</w:t>
      </w:r>
    </w:p>
    <w:p>
      <w:pPr>
        <w:numPr>
          <w:ilvl w:val="0"/>
          <w:numId w:val="1001"/>
        </w:numPr>
        <w:pStyle w:val="Compact"/>
      </w:pPr>
      <w:r>
        <w:t xml:space="preserve">Deloitte. (2023). "5G in Asia-Pacific: Opportunities and Challenges."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 for Telecommunication Engineers in Manila.</w:t>
      </w:r>
    </w:p>
    <w:p>
      <w:pPr>
        <w:pStyle w:val="BodyText"/>
      </w:pPr>
      <w:r>
        <w:rPr>
          <w:bCs/>
          <w:b/>
        </w:rPr>
        <w:t xml:space="preserve">Appendix B:</w:t>
      </w:r>
      <w:r>
        <w:t xml:space="preserve"> </w:t>
      </w:r>
      <w:r>
        <w:t xml:space="preserve">Simulation Models and Code Snippets (MATLAB/OPNET).</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Philippines Manila</dc:title>
  <dc:creator/>
  <dc:language>en</dc:language>
  <cp:keywords/>
  <dcterms:created xsi:type="dcterms:W3CDTF">2026-07-15T00:56:41Z</dcterms:created>
  <dcterms:modified xsi:type="dcterms:W3CDTF">2026-07-15T00:56:41Z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