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a35711ce329c68482e0380e807dd02e46bc632b"/>
    <w:p>
      <w:pPr>
        <w:pStyle w:val="Heading1"/>
      </w:pPr>
      <w:r>
        <w:t xml:space="preserve">Master Thesis: The Role of a Telecommunication Engineer in Advancing Digital Infrastructure in Saudi Arabia, Jeddah</w:t>
      </w:r>
    </w:p>
    <w:bookmarkStart w:id="20" w:name="abstract"/>
    <w:p>
      <w:pPr>
        <w:pStyle w:val="Heading2"/>
      </w:pPr>
      <w:r>
        <w:t xml:space="preserve">Abstract</w:t>
      </w:r>
    </w:p>
    <w:p>
      <w:pPr>
        <w:pStyle w:val="FirstParagraph"/>
      </w:pPr>
      <w:r>
        <w:t xml:space="preserve">This Master Thesis explores the critical role of a Telecommunication Engineer in shaping the digital landscape of Saudi Arabia, with a focused analysis on Jeddah. As one of the region's largest cities and a key economic hub under Vision 2030, Jeddah presents unique opportunities and challenges for Telecommunication Engineers. This study investigates how advancements in 5G networks, fiber-optic infrastructure, and smart city technologies can be leveraged to meet the demands of Saudi Arabia’s growing population and evolving industries. The research highlights the interdisciplinary responsibilities of a Telecommunication Engineer in addressing technical, regulatory, and socio-economic factors that define modern communication systems in Jeddah.</w:t>
      </w:r>
    </w:p>
    <w:bookmarkEnd w:id="20"/>
    <w:bookmarkStart w:id="21" w:name="introduction"/>
    <w:p>
      <w:pPr>
        <w:pStyle w:val="Heading2"/>
      </w:pPr>
      <w:r>
        <w:t xml:space="preserve">Introduction</w:t>
      </w:r>
    </w:p>
    <w:p>
      <w:pPr>
        <w:pStyle w:val="FirstParagraph"/>
      </w:pPr>
      <w:r>
        <w:t xml:space="preserve">Saudi Arabia is undergoing a transformative journey toward becoming a global leader in technology and innovation. Central to this vision is the development of robust telecommunication networks, which underpin economic growth, urban modernization, and quality of life improvements. Jeddah, as one of the kingdom’s most populous cities and a major gateway for trade and tourism, requires cutting-edge solutions from Telecommunication Engineers to ensure seamless connectivity across its urban sprawl. This thesis examines the intersection of technical expertise and strategic planning required by Telecommunication Engineers in Saudi Arabia’s dynamic environment, with a particular emphasis on Jeddah.</w:t>
      </w:r>
    </w:p>
    <w:bookmarkEnd w:id="21"/>
    <w:bookmarkStart w:id="22" w:name="literature-review"/>
    <w:p>
      <w:pPr>
        <w:pStyle w:val="Heading2"/>
      </w:pPr>
      <w:r>
        <w:t xml:space="preserve">Literature Review</w:t>
      </w:r>
    </w:p>
    <w:p>
      <w:pPr>
        <w:pStyle w:val="FirstParagraph"/>
      </w:pPr>
      <w:r>
        <w:t xml:space="preserve">The literature highlights the growing demand for high-speed, reliable communication networks in Saudi Arabia. Studies by the Ministry of Communications and Information Technology (MCIT) emphasize the importance of 5G deployment to support emerging technologies such as IoT (Internet of Things), AI (Artificial Intelligence), and smart cities. In Jeddah, urbanization rates have surged, increasing pressure on existing infrastructure. Research by Al-Subaie et al. (2021) underscores the role of Telecommunication Engineers in designing resilient networks that can withstand environmental challenges, such as extreme temperatures and rapid urban expansion.</w:t>
      </w:r>
    </w:p>
    <w:p>
      <w:pPr>
        <w:pStyle w:val="BodyText"/>
      </w:pPr>
      <w:r>
        <w:t xml:space="preserve">Furthermore, global trends in telecommunication engineering—such as the integration of software-defined networking (SDN) and network function virtualization (NFV)—are increasingly being adopted in Saudi Arabia. Jeddah’s strategic location along the Red Sea makes it a focal point for regional telecom projects, requiring Telecommunication Engineers to collaborate with international stakeholders and adhere to global standards.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surveys and interviews with Telecommunication Engineers working in Jeddah’s private and public sectors, as well as secondary sources such as reports from the MCIT and industry publications. Case studies of successful telecommunication projects in Jeddah—such as the expansion of 5G coverage in Al-Rabigh and the development of fiber-optic networks for smart city initiatives—were analyzed to identify best practices.</w:t>
      </w:r>
    </w:p>
    <w:p>
      <w:pPr>
        <w:pStyle w:val="BodyText"/>
      </w:pPr>
      <w:r>
        <w:t xml:space="preserve">The research also evaluates regulatory frameworks in Saudi Arabia, including the National Transformation Program (NTP) and Vision 2030 goals, to determine how they influence the work of Telecommunication Engineers. This approach ensures a comprehensive understanding of both technical and policy-driven challenges faced in Jeddah.</w:t>
      </w:r>
    </w:p>
    <w:bookmarkEnd w:id="23"/>
    <w:bookmarkStart w:id="24" w:name="findings"/>
    <w:p>
      <w:pPr>
        <w:pStyle w:val="Heading2"/>
      </w:pPr>
      <w:r>
        <w:t xml:space="preserve">Findings</w:t>
      </w:r>
    </w:p>
    <w:p>
      <w:pPr>
        <w:pStyle w:val="FirstParagraph"/>
      </w:pPr>
      <w:r>
        <w:t xml:space="preserve">The findings reveal that Telecommunication Engineers in Jeddah are at the forefront of addressing complex challenges, such as ensuring network reliability during peak traffic periods, optimizing spectrum allocation for 5G, and integrating legacy systems with next-generation technologies. One notable example is the implementation of a hybrid fiber-coaxial (HFC) network in Jeddah’s residential areas to support high-speed internet access while minimizing costs.</w:t>
      </w:r>
    </w:p>
    <w:p>
      <w:pPr>
        <w:pStyle w:val="BodyText"/>
      </w:pPr>
      <w:r>
        <w:t xml:space="preserve">Additionally, the study highlights the importance of sustainability in telecommunication projects. Telecommunication Engineers in Jeddah are increasingly prioritizing energy-efficient technologies and renewable energy integration to align with Saudi Arabia’s environmental goals. For instance, solar-powered base stations have been deployed in remote areas of Jeddah to reduce reliance on fossil fuels.</w:t>
      </w:r>
    </w:p>
    <w:bookmarkEnd w:id="24"/>
    <w:bookmarkStart w:id="25" w:name="discussion"/>
    <w:p>
      <w:pPr>
        <w:pStyle w:val="Heading2"/>
      </w:pPr>
      <w:r>
        <w:t xml:space="preserve">Discussion</w:t>
      </w:r>
    </w:p>
    <w:p>
      <w:pPr>
        <w:pStyle w:val="FirstParagraph"/>
      </w:pPr>
      <w:r>
        <w:t xml:space="preserve">The role of a Telecommunication Engineer in Saudi Arabia’s Jeddah extends beyond technical expertise. It requires a deep understanding of local socio-economic dynamics, regulatory requirements, and the long-term vision of Vision 2030. For example, the development of smart transportation systems in Jeddah relies heavily on real-time data transmission from IoT-enabled sensors, which must be managed by Telecommunication Engineers to ensure minimal latency and maximum reliability.</w:t>
      </w:r>
    </w:p>
    <w:p>
      <w:pPr>
        <w:pStyle w:val="BodyText"/>
      </w:pPr>
      <w:r>
        <w:t xml:space="preserve">Moreover, the rapid adoption of cloud computing and edge computing in Saudi Arabia has necessitated a shift in how Telecommunication Engineers design networks. Traditional centralized architectures are being replaced with distributed models that prioritize data processing at the network’s edge, reducing bandwidth consumption and improving service quality. This paradigm shift is particularly relevant in Jeddah, where densely populated areas require scalable solutions to avoid network congestion.</w:t>
      </w:r>
    </w:p>
    <w:bookmarkEnd w:id="25"/>
    <w:bookmarkStart w:id="26" w:name="conclusion"/>
    <w:p>
      <w:pPr>
        <w:pStyle w:val="Heading2"/>
      </w:pPr>
      <w:r>
        <w:t xml:space="preserve">Conclusion</w:t>
      </w:r>
    </w:p>
    <w:p>
      <w:pPr>
        <w:pStyle w:val="FirstParagraph"/>
      </w:pPr>
      <w:r>
        <w:t xml:space="preserve">In conclusion, this Master Thesis underscores the pivotal role of a Telecommunication Engineer in driving Saudi Arabia’s digital transformation, with Jeddah serving as a microcosm of the kingdom’s broader ambitions. The challenges and opportunities faced by professionals in this field are uniquely shaped by local conditions, such as rapid urbanization, extreme weather patterns, and strategic geopolitical positioning. As Saudi Arabia continues to invest in cutting-edge communication technologies under Vision 2030, Telecommunication Engineers in Jeddah will remain indispensable in ensuring the country’s place at the forefront of global innovation.</w:t>
      </w:r>
    </w:p>
    <w:p>
      <w:pPr>
        <w:pStyle w:val="BodyText"/>
      </w:pPr>
      <w:r>
        <w:t xml:space="preserve">This research calls for further studies on the ethical implications of emerging technologies, such as AI-driven network management systems, and their impact on employment patterns within the telecommunication sector in Saudi Arabia. By fostering interdisciplinary collaboration between engineers, policymakers, and industry leaders, Jeddah can serve as a model for sustainable and inclusive digital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Jeddah</dc:title>
  <dc:creator/>
  <dc:language>en</dc:language>
  <cp:keywords/>
  <dcterms:created xsi:type="dcterms:W3CDTF">2026-07-19T08:11:49Z</dcterms:created>
  <dcterms:modified xsi:type="dcterms:W3CDTF">2026-07-19T08:11:49Z</dcterms:modified>
</cp:coreProperties>
</file>

<file path=docProps/custom.xml><?xml version="1.0" encoding="utf-8"?>
<Properties xmlns="http://schemas.openxmlformats.org/officeDocument/2006/custom-properties" xmlns:vt="http://schemas.openxmlformats.org/officeDocument/2006/docPropsVTypes"/>
</file>