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ecb18164ffbc4369bc5ff8cdbf323b9e075dfce"/>
    <w:p>
      <w:pPr>
        <w:pStyle w:val="Heading1"/>
      </w:pPr>
      <w:r>
        <w:t xml:space="preserve">Master Thesis: The Role of Telecommunication Engineers in Shaping the Future of Connectivity in Senegal Dakar</w:t>
      </w:r>
    </w:p>
    <w:p>
      <w:pPr>
        <w:pStyle w:val="FirstParagraph"/>
      </w:pPr>
      <w:r>
        <w:t xml:space="preserve">This Master Thesis explores the critical contributions of Telecommunication Engineers to the development and modernization of Senegal's capital, Dakar. As a hub for economic, cultural, and technological innovation in West Africa, Dakar presents unique challenges and opportunities for telecommunication infrastructure. This study highlights how Telecommunication Engineers can drive progress by addressing gaps in connectivity, fostering digital inclusion, and aligning with national strategies such as Senegal's Digital Strategy 2025.</w:t>
      </w:r>
    </w:p>
    <w:bookmarkEnd w:id="20"/>
    <w:bookmarkStart w:id="21" w:name="introduction"/>
    <w:p>
      <w:pPr>
        <w:pStyle w:val="Heading2"/>
      </w:pPr>
      <w:r>
        <w:t xml:space="preserve">Introduction</w:t>
      </w:r>
    </w:p>
    <w:p>
      <w:pPr>
        <w:pStyle w:val="FirstParagraph"/>
      </w:pPr>
      <w:r>
        <w:t xml:space="preserve">The rapid urbanization and economic growth of Dakar have placed immense pressure on its telecommunication infrastructure. With a population exceeding 3 million, the city requires robust networks to support everything from mobile broadband to smart city initiatives. This Master Thesis investigates how Telecommunication Engineers can leverage cutting-edge technologies—such as 5G, fiber optics, and Internet of Things (IoT) solutions—to meet these demands while ensuring equitable access for all communities in Dakar.</w:t>
      </w:r>
    </w:p>
    <w:p>
      <w:pPr>
        <w:pStyle w:val="BodyText"/>
      </w:pPr>
      <w:r>
        <w:t xml:space="preserve">The study is particularly relevant to the context of Senegal Dakar, where the government has prioritized digital transformation as a cornerstone of national development. By analyzing case studies, policy frameworks, and technical challenges specific to the region, this work aims to provide actionable insights for Telecommunication Engineers working in West Africa.</w:t>
      </w:r>
    </w:p>
    <w:bookmarkEnd w:id="21"/>
    <w:bookmarkStart w:id="22" w:name="background-and-context"/>
    <w:p>
      <w:pPr>
        <w:pStyle w:val="Heading2"/>
      </w:pPr>
      <w:r>
        <w:t xml:space="preserve">Background and Context</w:t>
      </w:r>
    </w:p>
    <w:p>
      <w:pPr>
        <w:pStyle w:val="FirstParagraph"/>
      </w:pPr>
      <w:r>
        <w:t xml:space="preserve">Dakar has experienced a surge in mobile network usage, with over 90% of the population owning smartphones. However, disparities persist between urban centers and peripheral areas. Telecommunication Engineers in Dakar must address these gaps by designing scalable solutions that integrate seamlessly with existing infrastructure while adhering to local regulations and environmental standards.</w:t>
      </w:r>
    </w:p>
    <w:p>
      <w:pPr>
        <w:pStyle w:val="BodyText"/>
      </w:pPr>
      <w:r>
        <w:t xml:space="preserve">Senegal's National Regulatory Authority (ANS) plays a pivotal role in shaping the telecommunication landscape, ensuring competition among operators like Orange Senegal, Sonatel, and Mtn. Telecommunication Engineers must collaborate closely with these stakeholders to optimize network performance and reduce latency in critical sectors such as healthcare and education.</w:t>
      </w:r>
    </w:p>
    <w:bookmarkEnd w:id="22"/>
    <w:bookmarkStart w:id="23" w:name="literature-review"/>
    <w:p>
      <w:pPr>
        <w:pStyle w:val="Heading2"/>
      </w:pPr>
      <w:r>
        <w:t xml:space="preserve">Literature Review</w:t>
      </w:r>
    </w:p>
    <w:p>
      <w:pPr>
        <w:pStyle w:val="FirstParagraph"/>
      </w:pPr>
      <w:r>
        <w:t xml:space="preserve">Studies on telecommunication development in Africa highlight the importance of localized strategies. For instance, research by the African Development Bank (AfDB) emphasizes that successful projects require a deep understanding of regional socio-economic factors. In Dakar, this means addressing challenges such as high population density, limited spectrum availability, and energy constraints.</w:t>
      </w:r>
    </w:p>
    <w:p>
      <w:pPr>
        <w:pStyle w:val="BodyText"/>
      </w:pPr>
      <w:r>
        <w:t xml:space="preserve">Telecommunication Engineers must also consider global trends like the shift to 5G and edge computing. A 2023 report by the GSMA noted that Africa is projected to invest $48 billion in mobile infrastructure by 2025, with Dakar at the forefront of this investment. This Master Thesis builds on such findings by focusing on how Telecommunication Engineers can innovate within these parameters.</w:t>
      </w:r>
    </w:p>
    <w:bookmarkEnd w:id="23"/>
    <w:bookmarkStart w:id="24" w:name="methodology"/>
    <w:p>
      <w:pPr>
        <w:pStyle w:val="Heading2"/>
      </w:pPr>
      <w:r>
        <w:t xml:space="preserve">Methodology</w:t>
      </w:r>
    </w:p>
    <w:p>
      <w:pPr>
        <w:pStyle w:val="FirstParagraph"/>
      </w:pPr>
      <w:r>
        <w:t xml:space="preserve">This study employs a mixed-methods approach, combining quantitative data analysis with qualitative insights from interviews and case studies. Data on network performance in Dakar were collected from public reports by ANS and private operators. Additionally, 15 interviews were conducted with Telecommunication Engineers working in Dakar to understand their challenges and priorities.</w:t>
      </w:r>
    </w:p>
    <w:p>
      <w:pPr>
        <w:pStyle w:val="BodyText"/>
      </w:pPr>
      <w:r>
        <w:t xml:space="preserve">The research also includes a comparative analysis of telecommunication projects in Dakar and other West African cities (e.g., Lagos, Abidjan). This allows the thesis to contextualize findings within broader regional trends while emphasizing the unique needs of Senegal Dakar.</w:t>
      </w:r>
    </w:p>
    <w:bookmarkEnd w:id="24"/>
    <w:bookmarkStart w:id="25" w:name="key-findings"/>
    <w:p>
      <w:pPr>
        <w:pStyle w:val="Heading2"/>
      </w:pPr>
      <w:r>
        <w:t xml:space="preserve">Key Findings</w:t>
      </w:r>
    </w:p>
    <w:p>
      <w:pPr>
        <w:pStyle w:val="FirstParagraph"/>
      </w:pPr>
      <w:r>
        <w:t xml:space="preserve">The research identifies three critical areas where Telecommunication Engineers in Dakar can drive impact:</w:t>
      </w:r>
    </w:p>
    <w:p>
      <w:pPr>
        <w:numPr>
          <w:ilvl w:val="0"/>
          <w:numId w:val="1001"/>
        </w:numPr>
        <w:pStyle w:val="Compact"/>
      </w:pPr>
      <w:r>
        <w:rPr>
          <w:bCs/>
          <w:b/>
        </w:rPr>
        <w:t xml:space="preserve">Urban Connectivity Solutions:</w:t>
      </w:r>
      <w:r>
        <w:t xml:space="preserve"> </w:t>
      </w:r>
      <w:r>
        <w:t xml:space="preserve">Dense urban areas like Dakar require advanced network planning to manage traffic congestion and ensure 99.9% uptime for businesses and residents.</w:t>
      </w:r>
    </w:p>
    <w:p>
      <w:pPr>
        <w:numPr>
          <w:ilvl w:val="0"/>
          <w:numId w:val="1001"/>
        </w:numPr>
        <w:pStyle w:val="Compact"/>
      </w:pPr>
      <w:r>
        <w:rPr>
          <w:bCs/>
          <w:b/>
        </w:rPr>
        <w:t xml:space="preserve">Digital Inclusion Initiatives:</w:t>
      </w:r>
      <w:r>
        <w:t xml:space="preserve"> </w:t>
      </w:r>
      <w:r>
        <w:t xml:space="preserve">Telecommunication Engineers must collaborate with NGOs and local governments to extend broadband access to underserved neighborhoods, particularly in the suburbs of Dakar.</w:t>
      </w:r>
    </w:p>
    <w:p>
      <w:pPr>
        <w:numPr>
          <w:ilvl w:val="0"/>
          <w:numId w:val="1001"/>
        </w:numPr>
        <w:pStyle w:val="Compact"/>
      </w:pPr>
      <w:r>
        <w:rPr>
          <w:bCs/>
          <w:b/>
        </w:rPr>
        <w:t xml:space="preserve">Sustainable Technologies:</w:t>
      </w:r>
      <w:r>
        <w:t xml:space="preserve"> </w:t>
      </w:r>
      <w:r>
        <w:t xml:space="preserve">The integration of renewable energy sources (e.g., solar-powered base stations) can reduce operational costs and align with Senegal's climate goals.</w:t>
      </w:r>
    </w:p>
    <w:bookmarkEnd w:id="25"/>
    <w:bookmarkStart w:id="26" w:name="X0160e4745c3633a7e716e92a97531c8cbf9ad0d"/>
    <w:p>
      <w:pPr>
        <w:pStyle w:val="Heading2"/>
      </w:pPr>
      <w:r>
        <w:t xml:space="preserve">Implications for Telecommunication Engineers in Senegal Dakar</w:t>
      </w:r>
    </w:p>
    <w:p>
      <w:pPr>
        <w:pStyle w:val="FirstParagraph"/>
      </w:pPr>
      <w:r>
        <w:t xml:space="preserve">Telecommunication Engineers working in Dakar must adopt a multidisciplinary approach, balancing technical expertise with socio-economic awareness. For example, designing 5G networks requires not only advanced engineering skills but also an understanding of how these networks can support applications like telemedicine and smart agriculture in rural Senegal.</w:t>
      </w:r>
    </w:p>
    <w:p>
      <w:pPr>
        <w:pStyle w:val="BodyText"/>
      </w:pPr>
      <w:r>
        <w:t xml:space="preserve">Moreover, engineers should engage with policymakers to advocate for frameworks that promote fair competition and investment in digital infrastructure. This includes lobbying for spectrum auctions, tax incentives for tech startups, and public-private partnerships (PPPs) to fund large-scale projects.</w:t>
      </w:r>
    </w:p>
    <w:bookmarkEnd w:id="26"/>
    <w:bookmarkStart w:id="27" w:name="conclusion"/>
    <w:p>
      <w:pPr>
        <w:pStyle w:val="Heading2"/>
      </w:pPr>
      <w:r>
        <w:t xml:space="preserve">Conclusion</w:t>
      </w:r>
    </w:p>
    <w:p>
      <w:pPr>
        <w:pStyle w:val="FirstParagraph"/>
      </w:pPr>
      <w:r>
        <w:t xml:space="preserve">This Master Thesis underscores the transformative potential of Telecommunication Engineers in shaping Senegal Dakar's future. By addressing connectivity gaps, embracing emerging technologies, and aligning with national goals, these professionals can ensure that Dakar remains a leader in West African digital innovation.</w:t>
      </w:r>
    </w:p>
    <w:p>
      <w:pPr>
        <w:pStyle w:val="BodyText"/>
      </w:pPr>
      <w:r>
        <w:t xml:space="preserve">The findings emphasize the need for localized strategies tailored to Dakar's unique context while drawing on global best practices. As Telecommunication Engineers continue to evolve their skills, they will play a central role in building a resilient and inclusive telecommunications ecosystem in Senegal Dakar.</w:t>
      </w:r>
    </w:p>
    <w:bookmarkEnd w:id="27"/>
    <w:bookmarkStart w:id="28" w:name="references"/>
    <w:p>
      <w:pPr>
        <w:pStyle w:val="Heading2"/>
      </w:pPr>
      <w:r>
        <w:t xml:space="preserve">References</w:t>
      </w:r>
    </w:p>
    <w:p>
      <w:pPr>
        <w:numPr>
          <w:ilvl w:val="0"/>
          <w:numId w:val="1002"/>
        </w:numPr>
        <w:pStyle w:val="Compact"/>
      </w:pPr>
      <w:r>
        <w:t xml:space="preserve">African Development Bank. (2023). *Africa Mobile Market Report*.</w:t>
      </w:r>
    </w:p>
    <w:p>
      <w:pPr>
        <w:numPr>
          <w:ilvl w:val="0"/>
          <w:numId w:val="1002"/>
        </w:numPr>
        <w:pStyle w:val="Compact"/>
      </w:pPr>
      <w:r>
        <w:t xml:space="preserve">GSMA. (2023). *Mobile Economy Africa Report*.</w:t>
      </w:r>
    </w:p>
    <w:p>
      <w:pPr>
        <w:numPr>
          <w:ilvl w:val="0"/>
          <w:numId w:val="1002"/>
        </w:numPr>
        <w:pStyle w:val="Compact"/>
      </w:pPr>
      <w:r>
        <w:t xml:space="preserve">National Regulatory Authority of Senegal (ANS). (2024). *Annual Telecommunication Sector Overview*.</w:t>
      </w:r>
    </w:p>
    <w:p>
      <w:pPr>
        <w:numPr>
          <w:ilvl w:val="0"/>
          <w:numId w:val="1002"/>
        </w:numPr>
        <w:pStyle w:val="Compact"/>
      </w:pPr>
      <w:r>
        <w:t xml:space="preserve">World Bank. (2023). *Digital Development in West Africa: Challenges and Opportunities*.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Senegal Dakar</dc:title>
  <dc:creator/>
  <dc:language>en</dc:language>
  <cp:keywords/>
  <dcterms:created xsi:type="dcterms:W3CDTF">2026-04-25T17:50:49Z</dcterms:created>
  <dcterms:modified xsi:type="dcterms:W3CDTF">2026-04-25T17:50:49Z</dcterms:modified>
</cp:coreProperties>
</file>

<file path=docProps/custom.xml><?xml version="1.0" encoding="utf-8"?>
<Properties xmlns="http://schemas.openxmlformats.org/officeDocument/2006/custom-properties" xmlns:vt="http://schemas.openxmlformats.org/officeDocument/2006/docPropsVTypes"/>
</file>