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1" w:name="X47592e2903aa294650034af2f6610d175b5b0f1"/>
    <w:p>
      <w:pPr>
        <w:pStyle w:val="Heading1"/>
      </w:pPr>
      <w:r>
        <w:t xml:space="preserve">Master Thesis: Advancements in Telecommunication Engineering for the United Arab Emirates, Dubai</w:t>
      </w:r>
    </w:p>
    <w:bookmarkStart w:id="20" w:name="abstract"/>
    <w:p>
      <w:pPr>
        <w:pStyle w:val="Heading2"/>
      </w:pPr>
      <w:r>
        <w:t xml:space="preserve">Abstract</w:t>
      </w:r>
    </w:p>
    <w:p>
      <w:pPr>
        <w:pStyle w:val="FirstParagraph"/>
      </w:pPr>
      <w:r>
        <w:t xml:space="preserve">This Master Thesis explores the evolving landscape of telecommunication engineering within the context of the United Arab Emirates, specifically Dubai. As a global hub for innovation and technology, Dubai has positioned itself as a leader in next-generation communication systems. This document examines key challenges, opportunities, and future directions for Telecommunication Engineers operating in this dynamic environment. The research focuses on 5G deployment, smart city infrastructure integration, and the role of regulatory frameworks in shaping the telecommunications sector.</w:t>
      </w:r>
    </w:p>
    <w:bookmarkEnd w:id="20"/>
    <w:bookmarkStart w:id="21" w:name="introduction"/>
    <w:p>
      <w:pPr>
        <w:pStyle w:val="Heading2"/>
      </w:pPr>
      <w:r>
        <w:t xml:space="preserve">Introduction</w:t>
      </w:r>
    </w:p>
    <w:p>
      <w:pPr>
        <w:pStyle w:val="FirstParagraph"/>
      </w:pPr>
      <w:r>
        <w:t xml:space="preserve">The United Arab Emirates (UAE) has emerged as a strategic center for telecommunication advancements, driven by its Vision 2021 and Dubai’s commitment to becoming a smart city. Telecommunication Engineers play a pivotal role in this transformation, designing and managing networks that support the UAE’s rapid urbanization and digital economy. This thesis investigates how Telecommunication Engineers in Dubai navigate technical, regulatory, and socio-economic challenges while contributing to the nation's technological goals.</w:t>
      </w:r>
    </w:p>
    <w:bookmarkEnd w:id="21"/>
    <w:bookmarkStart w:id="22" w:name="Xea4ffa2b67c0e93b783598df64e091964118df8"/>
    <w:p>
      <w:pPr>
        <w:pStyle w:val="Heading2"/>
      </w:pPr>
      <w:r>
        <w:t xml:space="preserve">1. Context of Telecommunication Engineering in Dubai</w:t>
      </w:r>
    </w:p>
    <w:p>
      <w:pPr>
        <w:pStyle w:val="FirstParagraph"/>
      </w:pPr>
      <w:r>
        <w:t xml:space="preserve">Dubai’s strategic location, investment in infrastructure, and government-led initiatives have made it a global epicenter for telecommunication innovation. The city boasts one of the highest broadband penetration rates globally and has pioneered 5G networks to support Industry 4.0 applications. Telecommunication Engineers in Dubai are tasked with integrating cutting-edge technologies such as software-defined networking (SDN), edge computing, and artificial intelligence (AI) into existing frameworks.</w:t>
      </w:r>
    </w:p>
    <w:bookmarkEnd w:id="22"/>
    <w:bookmarkStart w:id="23" w:name="X8c02a07ca9663a5006fc7834e838342fb227902"/>
    <w:p>
      <w:pPr>
        <w:pStyle w:val="Heading2"/>
      </w:pPr>
      <w:r>
        <w:t xml:space="preserve">2. Challenges Facing Telecommunication Engineers in the UAE</w:t>
      </w:r>
    </w:p>
    <w:p>
      <w:pPr>
        <w:pStyle w:val="FirstParagraph"/>
      </w:pPr>
      <w:r>
        <w:rPr>
          <w:bCs/>
          <w:b/>
        </w:rPr>
        <w:t xml:space="preserve">Technological Complexity:</w:t>
      </w:r>
      <w:r>
        <w:t xml:space="preserve"> </w:t>
      </w:r>
      <w:r>
        <w:t xml:space="preserve">The transition to 5G and beyond requires Telecommunication Engineers to manage increasingly complex systems, including massive MIMO antennas, network slicing, and ultra-low latency requirements.</w:t>
      </w:r>
    </w:p>
    <w:p>
      <w:pPr>
        <w:pStyle w:val="BodyText"/>
      </w:pPr>
      <w:r>
        <w:rPr>
          <w:bCs/>
          <w:b/>
        </w:rPr>
        <w:t xml:space="preserve">Regulatory Compliance:</w:t>
      </w:r>
      <w:r>
        <w:t xml:space="preserve"> </w:t>
      </w:r>
      <w:r>
        <w:t xml:space="preserve">Dubai’s telecommunications sector is governed by the Telecommunications Regulatory Authority (TRA), which enforces stringent standards for spectrum allocation, data privacy, and service quality. Engineers must align their projects with these regulations to ensure compliance.</w:t>
      </w:r>
    </w:p>
    <w:p>
      <w:pPr>
        <w:pStyle w:val="BodyText"/>
      </w:pPr>
      <w:r>
        <w:rPr>
          <w:bCs/>
          <w:b/>
        </w:rPr>
        <w:t xml:space="preserve">Socio-Economic Factors:</w:t>
      </w:r>
      <w:r>
        <w:t xml:space="preserve"> </w:t>
      </w:r>
      <w:r>
        <w:t xml:space="preserve">The UAE’s reliance on expatriate labor in the tech sector raises questions about the long-term sustainability of local talent development. Telecommunication Engineers are encouraged to engage in Emiratisation initiatives while maintaining global competitiveness.</w:t>
      </w:r>
    </w:p>
    <w:bookmarkEnd w:id="23"/>
    <w:bookmarkStart w:id="24" w:name="opportunities-for-innovation"/>
    <w:p>
      <w:pPr>
        <w:pStyle w:val="Heading2"/>
      </w:pPr>
      <w:r>
        <w:t xml:space="preserve">3. Opportunities for Innovation</w:t>
      </w:r>
    </w:p>
    <w:p>
      <w:pPr>
        <w:pStyle w:val="FirstParagraph"/>
      </w:pPr>
      <w:r>
        <w:rPr>
          <w:bCs/>
          <w:b/>
        </w:rPr>
        <w:t xml:space="preserve">Smart City Integration:</w:t>
      </w:r>
      <w:r>
        <w:t xml:space="preserve"> </w:t>
      </w:r>
      <w:r>
        <w:t xml:space="preserve">Dubai’s Smart Dubai initiative aims to create a seamless digital ecosystem, requiring Telecommunication Engineers to design networks that support IoT-enabled infrastructure, autonomous vehicles, and real-time analytics.</w:t>
      </w:r>
    </w:p>
    <w:p>
      <w:pPr>
        <w:pStyle w:val="BodyText"/>
      </w:pPr>
      <w:r>
        <w:rPr>
          <w:bCs/>
          <w:b/>
        </w:rPr>
        <w:t xml:space="preserve">Sustainable Development:</w:t>
      </w:r>
      <w:r>
        <w:t xml:space="preserve"> </w:t>
      </w:r>
      <w:r>
        <w:t xml:space="preserve">The UAE’s commitment to sustainability drives demand for energy-efficient communication systems. Engineers are exploring green technologies such as solar-powered base stations and AI-driven network optimization to reduce carbon footprints.</w:t>
      </w:r>
    </w:p>
    <w:p>
      <w:pPr>
        <w:pStyle w:val="BodyText"/>
      </w:pPr>
      <w:r>
        <w:rPr>
          <w:bCs/>
          <w:b/>
        </w:rPr>
        <w:t xml:space="preserve">Global Collaboration:</w:t>
      </w:r>
      <w:r>
        <w:t xml:space="preserve"> </w:t>
      </w:r>
      <w:r>
        <w:t xml:space="preserve">Dubai’s status as a global business hub allows Telecommunication Engineers to collaborate with international firms and academic institutions, fostering knowledge exchange and innovation in areas like quantum communication and satellite-based networks.</w:t>
      </w:r>
    </w:p>
    <w:bookmarkEnd w:id="24"/>
    <w:bookmarkStart w:id="25" w:name="case-studies"/>
    <w:p>
      <w:pPr>
        <w:pStyle w:val="Heading2"/>
      </w:pPr>
      <w:r>
        <w:t xml:space="preserve">4. Case Studies</w:t>
      </w:r>
    </w:p>
    <w:p>
      <w:pPr>
        <w:pStyle w:val="FirstParagraph"/>
      </w:pPr>
      <w:r>
        <w:rPr>
          <w:bCs/>
          <w:b/>
        </w:rPr>
        <w:t xml:space="preserve">Case Study 1: 5G Rollout in Dubai</w:t>
      </w:r>
      <w:r>
        <w:br/>
      </w:r>
      <w:r>
        <w:t xml:space="preserve">The deployment of 5G networks by operators such as Etisalat and Du has been a cornerstone of Dubai’s digital transformation. Telecommunication Engineers worked alongside regulators to ensure seamless spectrum allocation, infrastructure deployment, and user adoption strategies.</w:t>
      </w:r>
    </w:p>
    <w:p>
      <w:pPr>
        <w:pStyle w:val="BodyText"/>
      </w:pPr>
      <w:r>
        <w:rPr>
          <w:bCs/>
          <w:b/>
        </w:rPr>
        <w:t xml:space="preserve">Case Study 2: AI in Network Management</w:t>
      </w:r>
      <w:r>
        <w:br/>
      </w:r>
      <w:r>
        <w:t xml:space="preserve">The use of AI for predictive maintenance and traffic optimization in Dubai’s fiber-optic networks demonstrates how Telecommunication Engineers leverage data science to enhance service reliability and reduce operational costs.</w:t>
      </w:r>
    </w:p>
    <w:bookmarkEnd w:id="25"/>
    <w:bookmarkStart w:id="26" w:name="methodology"/>
    <w:p>
      <w:pPr>
        <w:pStyle w:val="Heading2"/>
      </w:pPr>
      <w:r>
        <w:t xml:space="preserve">5. Methodology</w:t>
      </w:r>
    </w:p>
    <w:p>
      <w:pPr>
        <w:pStyle w:val="FirstParagraph"/>
      </w:pPr>
      <w:r>
        <w:t xml:space="preserve">This research employed a mixed-methods approach, combining qualitative case studies with quantitative analysis of industry reports. Data was gathered from primary sources (interviews with Telecommunication Engineers in Dubai) and secondary sources (government publications, academic journals, and industry whitepapers). The findings were synthesized to identify trends in technological adoption and policy implementation.</w:t>
      </w:r>
    </w:p>
    <w:bookmarkEnd w:id="26"/>
    <w:bookmarkStart w:id="27" w:name="analysis"/>
    <w:p>
      <w:pPr>
        <w:pStyle w:val="Heading2"/>
      </w:pPr>
      <w:r>
        <w:t xml:space="preserve">6. Analysis</w:t>
      </w:r>
    </w:p>
    <w:p>
      <w:pPr>
        <w:pStyle w:val="FirstParagraph"/>
      </w:pPr>
      <w:r>
        <w:t xml:space="preserve">The analysis reveals that Telecommunication Engineers in Dubai face unique challenges due to the city’s rapid urbanization and high demand for connectivity. However, their role is critical in addressing these challenges through innovation and cross-sector collaboration. The integration of 5G, AI, and IoT into existing networks highlights the potential for sustainable growth in the sector.</w:t>
      </w:r>
    </w:p>
    <w:bookmarkEnd w:id="27"/>
    <w:bookmarkStart w:id="28" w:name="conclusion"/>
    <w:p>
      <w:pPr>
        <w:pStyle w:val="Heading2"/>
      </w:pPr>
      <w:r>
        <w:t xml:space="preserve">7. Conclusion</w:t>
      </w:r>
    </w:p>
    <w:p>
      <w:pPr>
        <w:pStyle w:val="FirstParagraph"/>
      </w:pPr>
      <w:r>
        <w:t xml:space="preserve">This Master Thesis underscores the vital role of Telecommunication Engineers in shaping Dubai’s future as a global technology leader. By addressing challenges through innovation and aligning with regulatory frameworks, engineers contribute to the UAE’s vision of becoming a smart, sustainable, and digitally advanced nation. Future research could explore the impact of emerging technologies like 6G and quantum communication on the telecommunications landscape in Dubai.</w:t>
      </w:r>
    </w:p>
    <w:bookmarkEnd w:id="28"/>
    <w:bookmarkStart w:id="29" w:name="references"/>
    <w:p>
      <w:pPr>
        <w:pStyle w:val="Heading2"/>
      </w:pPr>
      <w:r>
        <w:t xml:space="preserve">References</w:t>
      </w:r>
    </w:p>
    <w:p>
      <w:pPr>
        <w:numPr>
          <w:ilvl w:val="0"/>
          <w:numId w:val="1001"/>
        </w:numPr>
        <w:pStyle w:val="Compact"/>
      </w:pPr>
      <w:r>
        <w:t xml:space="preserve">Dubai Smart Government. (2023). *Dubai’s Smart City Strategy: Vision 2030.*</w:t>
      </w:r>
    </w:p>
    <w:p>
      <w:pPr>
        <w:numPr>
          <w:ilvl w:val="0"/>
          <w:numId w:val="1001"/>
        </w:numPr>
        <w:pStyle w:val="Compact"/>
      </w:pPr>
      <w:r>
        <w:t xml:space="preserve">Telecommunications Regulatory Authority (TRA), UAE. (2021). *5G Spectrum Allocation Framework.*</w:t>
      </w:r>
    </w:p>
    <w:p>
      <w:pPr>
        <w:numPr>
          <w:ilvl w:val="0"/>
          <w:numId w:val="1001"/>
        </w:numPr>
        <w:pStyle w:val="Compact"/>
      </w:pPr>
      <w:r>
        <w:t xml:space="preserve">Etisalat Group. (2023). *Annual Report on 5G Network Expansion in the UAE.*</w:t>
      </w:r>
    </w:p>
    <w:p>
      <w:pPr>
        <w:numPr>
          <w:ilvl w:val="0"/>
          <w:numId w:val="1001"/>
        </w:numPr>
        <w:pStyle w:val="Compact"/>
      </w:pPr>
      <w:r>
        <w:t xml:space="preserve">Saad, A., &amp; Al-Rashidi, K. (2020). "AI-Driven Network Optimization: A Case Study from Dubai." *Journal of Telecommunications Engineering.*</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Interview Transcripts with Telecommunication Engineers in Dubai.</w:t>
      </w:r>
      <w:r>
        <w:br/>
      </w:r>
      <w:r>
        <w:rPr>
          <w:iCs/>
          <w:i/>
        </w:rPr>
        <w:t xml:space="preserve">Appendix B:</w:t>
      </w:r>
      <w:r>
        <w:t xml:space="preserve"> </w:t>
      </w:r>
      <w:r>
        <w:t xml:space="preserve">Data Tables on 5G Deployment Metrics in the UAE.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Engineering in the United Arab Emirates Dubai</dc:title>
  <dc:creator/>
  <dc:language>en</dc:language>
  <cp:keywords/>
  <dcterms:created xsi:type="dcterms:W3CDTF">2026-07-21T02:39:58Z</dcterms:created>
  <dcterms:modified xsi:type="dcterms:W3CDTF">2026-07-21T02:39:58Z</dcterms:modified>
</cp:coreProperties>
</file>

<file path=docProps/custom.xml><?xml version="1.0" encoding="utf-8"?>
<Properties xmlns="http://schemas.openxmlformats.org/officeDocument/2006/custom-properties" xmlns:vt="http://schemas.openxmlformats.org/officeDocument/2006/docPropsVTypes"/>
</file>