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9cfd8dc8f262adb23a03499eaa4e3110b23ada5"/>
    <w:p>
      <w:pPr>
        <w:pStyle w:val="Heading1"/>
      </w:pPr>
      <w:r>
        <w:t xml:space="preserve">Master Thesis: The Role of a Telecommunication Engineer in Advancing Urban Connectivity in United States Chicago</w:t>
      </w:r>
    </w:p>
    <w:bookmarkStart w:id="20" w:name="abstract"/>
    <w:p>
      <w:pPr>
        <w:pStyle w:val="Heading2"/>
      </w:pPr>
      <w:r>
        <w:t xml:space="preserve">Abstract</w:t>
      </w:r>
    </w:p>
    <w:p>
      <w:pPr>
        <w:pStyle w:val="FirstParagraph"/>
      </w:pPr>
      <w:r>
        <w:t xml:space="preserve">This Master Thesis explores the critical role of a Telecommunication Engineer in addressing the unique challenges and opportunities of urban connectivity, with a focus on Chicago, Illinois, United States. As one of the nation's largest metropolitan areas, Chicago presents a dynamic environment for telecommunication innovation due to its dense population, economic diversity, and evolving infrastructure needs. The thesis examines how Telecommunication Engineers can leverage emerging technologies such as 5G networks, fiber-optic systems, and IoT (Internet of Things) integration to enhance city-wide communication resilience. Through case studies of Chicago's existing projects and future initiatives, this research highlights the interdisciplinary expertise required for a Telecommunication Engineer to contribute meaningfully to urban development in the United States.</w:t>
      </w:r>
    </w:p>
    <w:bookmarkEnd w:id="20"/>
    <w:bookmarkStart w:id="21" w:name="introduction"/>
    <w:p>
      <w:pPr>
        <w:pStyle w:val="Heading2"/>
      </w:pPr>
      <w:r>
        <w:t xml:space="preserve">Introduction</w:t>
      </w:r>
    </w:p>
    <w:p>
      <w:pPr>
        <w:pStyle w:val="FirstParagraph"/>
      </w:pPr>
      <w:r>
        <w:t xml:space="preserve">In the context of rapid technological advancement, cities like Chicago have become focal points for telecommunication innovation. As a Telecommunication Engineer operating in United States Chicago, one must navigate complex challenges such as urban congestion, aging infrastructure, and the demand for high-speed connectivity to support both residential and commercial sectors. This Master Thesis aims to analyze how a Telecommunication Engineer can design, implement, and optimize communication systems tailored to Chicago's unique urban landscape.</w:t>
      </w:r>
    </w:p>
    <w:bookmarkEnd w:id="21"/>
    <w:bookmarkStart w:id="22" w:name="literature-review"/>
    <w:p>
      <w:pPr>
        <w:pStyle w:val="Heading2"/>
      </w:pPr>
      <w:r>
        <w:t xml:space="preserve">Literature Review</w:t>
      </w:r>
    </w:p>
    <w:p>
      <w:pPr>
        <w:pStyle w:val="FirstParagraph"/>
      </w:pPr>
      <w:r>
        <w:t xml:space="preserve">Telecommunication engineering is a multidisciplinary field that combines electrical engineering, computer science, and network theory. Recent studies emphasize the importance of 5G deployment in densely populated areas like Chicago. For example, research by the University of Illinois at Chicago (UIC) highlights how millimeter-wave spectrum allocation can improve latency and bandwidth for smart city applications. Additionally, a Telecommunication Engineer must address issues such as signal interference from skyscrapers and the need for distributed antenna systems (DAS) to ensure consistent coverage in urban environments.</w:t>
      </w:r>
    </w:p>
    <w:p>
      <w:pPr>
        <w:pStyle w:val="BodyText"/>
      </w:pPr>
      <w:r>
        <w:t xml:space="preserve">Chicago's infrastructure has also been shaped by its role as a hub for financial services, healthcare, and academia. A 2023 report by the Chicago Metropolitan Agency for Planning (CMAP) noted that the city's telecommunications sector is pivotal to supporting innovation in fields like telemedicine and remote work, which have grown significantly since the pandemic. These trends underscore the need for a Telecommunication Engineer to stay abreast of both technical and societal demands.</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Key research questions include:</w:t>
      </w:r>
    </w:p>
    <w:p>
      <w:pPr>
        <w:numPr>
          <w:ilvl w:val="0"/>
          <w:numId w:val="1001"/>
        </w:numPr>
        <w:pStyle w:val="Compact"/>
      </w:pPr>
      <w:r>
        <w:t xml:space="preserve">How can 5G technology be optimized for Chicago's urban topography?</w:t>
      </w:r>
    </w:p>
    <w:p>
      <w:pPr>
        <w:numPr>
          <w:ilvl w:val="0"/>
          <w:numId w:val="1001"/>
        </w:numPr>
        <w:pStyle w:val="Compact"/>
      </w:pPr>
      <w:r>
        <w:t xml:space="preserve">What role does a Telecommunication Engineer play in integrating IoT devices into public infrastructure (e.g., smart traffic lights or waste management systems)?</w:t>
      </w:r>
    </w:p>
    <w:p>
      <w:pPr>
        <w:numPr>
          <w:ilvl w:val="0"/>
          <w:numId w:val="1001"/>
        </w:numPr>
        <w:pStyle w:val="Compact"/>
      </w:pPr>
      <w:r>
        <w:t xml:space="preserve">What are the economic and social impacts of improved connectivity on United States Chicago's communities?</w:t>
      </w:r>
    </w:p>
    <w:p>
      <w:pPr>
        <w:pStyle w:val="FirstParagraph"/>
      </w:pPr>
      <w:r>
        <w:t xml:space="preserve">Data was collected through interviews with Telecommunication Engineers working in Chicago, technical reports from industry leaders like AT&amp;T and Verizon, and municipal data on network performance metrics. The analysis focuses on how a Telecommunication Engineer can balance innovation with regulatory compliance, such as adhering to the Federal Communications Commission (FCC) guidelines.</w:t>
      </w:r>
    </w:p>
    <w:bookmarkEnd w:id="23"/>
    <w:bookmarkStart w:id="24" w:name="X13a79ec7d17a021e9b0e1ea6ad419d0c1f5e6b9"/>
    <w:p>
      <w:pPr>
        <w:pStyle w:val="Heading2"/>
      </w:pPr>
      <w:r>
        <w:t xml:space="preserve">Case Study: Chicago's Smart City Initiatives</w:t>
      </w:r>
    </w:p>
    <w:p>
      <w:pPr>
        <w:pStyle w:val="FirstParagraph"/>
      </w:pPr>
      <w:r>
        <w:t xml:space="preserve">Chicago has been at the forefront of smart city projects, many of which rely on advanced telecommunications. For instance, the city's "Array of Things" initiative uses sensor networks to monitor environmental conditions and traffic patterns. A Telecommunication Engineer in United States Chicago would be responsible for ensuring seamless data transmission between these sensors and central analytics platforms. This project exemplifies how telecommunication systems can transform urban management while requiring specialized expertise in network security and scalability.</w:t>
      </w:r>
    </w:p>
    <w:p>
      <w:pPr>
        <w:pStyle w:val="BodyText"/>
      </w:pPr>
      <w:r>
        <w:t xml:space="preserve">Another example is the deployment of fiber-optic infrastructure to support high-speed internet access in underserved neighborhoods. A Telecommunication Engineer must coordinate with local governments, private stakeholders, and community organizations to ensure equitable distribution of resources—a task that demands both technical acumen and social responsibility.</w:t>
      </w:r>
    </w:p>
    <w:bookmarkEnd w:id="24"/>
    <w:bookmarkStart w:id="25" w:name="challenges-and-opportunities"/>
    <w:p>
      <w:pPr>
        <w:pStyle w:val="Heading2"/>
      </w:pPr>
      <w:r>
        <w:t xml:space="preserve">Challenges and Opportunities</w:t>
      </w:r>
    </w:p>
    <w:p>
      <w:pPr>
        <w:pStyle w:val="FirstParagraph"/>
      </w:pPr>
      <w:r>
        <w:t xml:space="preserve">Despite its potential, telecommunication development in Chicago faces challenges such as budget constraints for public projects and resistance from legacy systems. However, the city's collaborative ecosystem—including partnerships between universities like Northwestern University and tech startups—offers opportunities for innovation. A Telecommunication Engineer must also navigate the ethical implications of data privacy in smart city applications, ensuring that technological progress aligns with community needs.</w:t>
      </w:r>
    </w:p>
    <w:p>
      <w:pPr>
        <w:pStyle w:val="BodyText"/>
      </w:pPr>
      <w:r>
        <w:t xml:space="preserve">The rise of edge computing and AI-driven network optimization presents additional opportunities for Telecommunication Engineers to enhance Chicago's infrastructure. By integrating these technologies, engineers can reduce latency in critical services such as emergency response systems and autonomous transportation networks.</w:t>
      </w:r>
    </w:p>
    <w:bookmarkEnd w:id="25"/>
    <w:bookmarkStart w:id="26" w:name="conclusion"/>
    <w:p>
      <w:pPr>
        <w:pStyle w:val="Heading2"/>
      </w:pPr>
      <w:r>
        <w:t xml:space="preserve">Conclusion</w:t>
      </w:r>
    </w:p>
    <w:p>
      <w:pPr>
        <w:pStyle w:val="FirstParagraph"/>
      </w:pPr>
      <w:r>
        <w:t xml:space="preserve">This Master Thesis underscores the pivotal role of a Telecommunication Engineer in shaping the future of urban connectivity in United States Chicago. Through a combination of technical innovation, interdisciplinary collaboration, and policy engagement, Telecommunication Engineers can address the city's evolving communication needs while contributing to broader societal goals like sustainability and equity. As Chicago continues to grow as a technological hub, the contributions of Telecommunication Engineers will remain essential to its success.</w:t>
      </w:r>
    </w:p>
    <w:bookmarkEnd w:id="26"/>
    <w:bookmarkStart w:id="27" w:name="references"/>
    <w:p>
      <w:pPr>
        <w:pStyle w:val="Heading2"/>
      </w:pPr>
      <w:r>
        <w:t xml:space="preserve">References</w:t>
      </w:r>
    </w:p>
    <w:p>
      <w:pPr>
        <w:numPr>
          <w:ilvl w:val="0"/>
          <w:numId w:val="1002"/>
        </w:numPr>
        <w:pStyle w:val="Compact"/>
      </w:pPr>
      <w:r>
        <w:t xml:space="preserve">Chicago Metropolitan Agency for Planning (CMAP). (2023). "Chicago’s Telecommunications Sector: A Strategic Overview."</w:t>
      </w:r>
    </w:p>
    <w:p>
      <w:pPr>
        <w:numPr>
          <w:ilvl w:val="0"/>
          <w:numId w:val="1002"/>
        </w:numPr>
        <w:pStyle w:val="Compact"/>
      </w:pPr>
      <w:r>
        <w:t xml:space="preserve">University of Illinois at Chicago (UIC). (2022). "5G Deployment in Urban Environments: Challenges and Solutions."</w:t>
      </w:r>
    </w:p>
    <w:p>
      <w:pPr>
        <w:numPr>
          <w:ilvl w:val="0"/>
          <w:numId w:val="1002"/>
        </w:numPr>
        <w:pStyle w:val="Compact"/>
      </w:pPr>
      <w:r>
        <w:t xml:space="preserve">Federal Communications Commission (FCC). (2024). "Guidelines for Telecommunication Infrastructure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United States Chicago</dc:title>
  <dc:creator/>
  <dc:language>en</dc:language>
  <cp:keywords/>
  <dcterms:created xsi:type="dcterms:W3CDTF">2026-07-23T10:33:36Z</dcterms:created>
  <dcterms:modified xsi:type="dcterms:W3CDTF">2026-07-23T10:33:36Z</dcterms:modified>
</cp:coreProperties>
</file>

<file path=docProps/custom.xml><?xml version="1.0" encoding="utf-8"?>
<Properties xmlns="http://schemas.openxmlformats.org/officeDocument/2006/custom-properties" xmlns:vt="http://schemas.openxmlformats.org/officeDocument/2006/docPropsVTypes"/>
</file>