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98d2b0f101a61b3647c9eca5fc90255b38e6ca9"/>
    <w:p>
      <w:pPr>
        <w:pStyle w:val="Heading1"/>
      </w:pPr>
      <w:r>
        <w:t xml:space="preserve">Master Thesis: Advancements in Telecommunications Engineering for Smart Urban Development in Ho Chi Minh City, Vietnam</w:t>
      </w:r>
    </w:p>
    <w:bookmarkStart w:id="20" w:name="abstract"/>
    <w:p>
      <w:pPr>
        <w:pStyle w:val="Heading2"/>
      </w:pPr>
      <w:r>
        <w:t xml:space="preserve">Abstract</w:t>
      </w:r>
    </w:p>
    <w:p>
      <w:pPr>
        <w:pStyle w:val="FirstParagraph"/>
      </w:pPr>
      <w:r>
        <w:t xml:space="preserve">This Master Thesis explores the evolving role of Telecommunication Engineers in driving technological innovation and infrastructure development within Ho Chi Minh City (HCMC), Vietnam. As a dynamic economic and cultural hub, HCMC faces unique challenges related to urbanization, population growth, and the demand for high-speed connectivity. This study investigates how Telecommunication Engineers can leverage emerging technologies such as 5G networks, IoT systems, and AI-driven analytics to address these challenges while aligning with Vietnam’s national digital transformation goals. The research highlights case studies from HCMC and proposes a framework for sustainable telecommunication solutions tailored to the city’s needs.</w:t>
      </w:r>
    </w:p>
    <w:bookmarkEnd w:id="20"/>
    <w:bookmarkStart w:id="21" w:name="introduction"/>
    <w:p>
      <w:pPr>
        <w:pStyle w:val="Heading2"/>
      </w:pPr>
      <w:r>
        <w:t xml:space="preserve">Introduction</w:t>
      </w:r>
    </w:p>
    <w:p>
      <w:pPr>
        <w:pStyle w:val="FirstParagraph"/>
      </w:pPr>
      <w:r>
        <w:t xml:space="preserve">Ho Chi Minh City, as Vietnam’s largest city and a major economic center, is at the forefront of rapid urbanization. With over 10 million residents and a growing demand for smart infrastructure, the city requires advanced telecommunication systems to support sectors such as healthcare, education, transportation, and industry. Telecommunication Engineers play a pivotal role in designing and implementing these systems. This thesis aims to bridge theoretical knowledge with practical applications by focusing on HCMC’s unique context. The study emphasizes the importance of integrating local needs with global technological trends to ensure scalability and efficiency.</w:t>
      </w:r>
    </w:p>
    <w:bookmarkEnd w:id="21"/>
    <w:bookmarkStart w:id="22" w:name="methodology"/>
    <w:p>
      <w:pPr>
        <w:pStyle w:val="Heading2"/>
      </w:pPr>
      <w:r>
        <w:t xml:space="preserve">Methodology</w:t>
      </w:r>
    </w:p>
    <w:p>
      <w:pPr>
        <w:pStyle w:val="FirstParagraph"/>
      </w:pPr>
      <w:r>
        <w:t xml:space="preserve">The research employs a mixed-methods approach, combining literature review, case studies, and stakeholder interviews. Key data sources include reports from Vietnam’s Ministry of Information and Communications (MIC), academic publications on 5G deployment in Southeast Asia, and field observations from HCMC’s telecommunication projects. Interviews with professionals at leading telecom companies in HCMC (e.g., Viettel, Vingroup) provided insights into challenges such as infrastructure costs, cybersecurity risks, and the need for skilled labor. The study also analyzes public datasets on internet penetration rates and urban mobility patterns to identify gaps in current telecommunication services.</w:t>
      </w:r>
    </w:p>
    <w:bookmarkEnd w:id="22"/>
    <w:bookmarkStart w:id="26" w:name="key-findings"/>
    <w:p>
      <w:pPr>
        <w:pStyle w:val="Heading2"/>
      </w:pPr>
      <w:r>
        <w:t xml:space="preserve">Key Findings</w:t>
      </w:r>
    </w:p>
    <w:bookmarkStart w:id="23" w:name="g-network-deployment-in-hcmc"/>
    <w:p>
      <w:pPr>
        <w:pStyle w:val="Heading3"/>
      </w:pPr>
      <w:r>
        <w:t xml:space="preserve">1. 5G Network Deployment in HCMC</w:t>
      </w:r>
    </w:p>
    <w:p>
      <w:pPr>
        <w:pStyle w:val="FirstParagraph"/>
      </w:pPr>
      <w:r>
        <w:t xml:space="preserve">HCMC has been identified as a priority zone for 5G expansion due to its high population density and economic activity. Telecommunication Engineers are addressing challenges such as spectrum allocation, signal interference in dense urban areas, and ensuring equitable access across socio-economic groups. A case study of Viettel’s 5G pilot project in District 1 demonstrated improved latency and data speeds for smart traffic management systems.</w:t>
      </w:r>
    </w:p>
    <w:bookmarkEnd w:id="23"/>
    <w:bookmarkStart w:id="24" w:name="internet-of-things-iot-integration"/>
    <w:p>
      <w:pPr>
        <w:pStyle w:val="Heading3"/>
      </w:pPr>
      <w:r>
        <w:t xml:space="preserve">2. Internet of Things (IoT) Integration</w:t>
      </w:r>
    </w:p>
    <w:p>
      <w:pPr>
        <w:pStyle w:val="FirstParagraph"/>
      </w:pPr>
      <w:r>
        <w:t xml:space="preserve">The city is implementing IoT solutions for smart waste management, energy efficiency, and public safety. Telecommunication Engineers are tasked with designing robust networks to support these applications while ensuring data privacy and interoperability between systems. For example, the HCMC Smart City initiative leverages IoT sensors connected via low-latency 5G networks to monitor air quality in real time.</w:t>
      </w:r>
    </w:p>
    <w:bookmarkEnd w:id="24"/>
    <w:bookmarkStart w:id="25" w:name="cybersecurity-challenges"/>
    <w:p>
      <w:pPr>
        <w:pStyle w:val="Heading3"/>
      </w:pPr>
      <w:r>
        <w:t xml:space="preserve">3. Cybersecurity Challenges</w:t>
      </w:r>
    </w:p>
    <w:p>
      <w:pPr>
        <w:pStyle w:val="FirstParagraph"/>
      </w:pPr>
      <w:r>
        <w:t xml:space="preserve">Rapid digitalization has exposed HCMC to increased cyber threats, particularly in sectors like banking and healthcare. Telecommunication Engineers are collaborating with cybersecurity experts to develop protocols for secure data transmission and resilient network architectures. The thesis highlights the importance of training local engineers in ethical hacking and AI-driven threat detection.</w:t>
      </w:r>
    </w:p>
    <w:bookmarkEnd w:id="25"/>
    <w:bookmarkEnd w:id="26"/>
    <w:bookmarkStart w:id="27" w:name="discussion"/>
    <w:p>
      <w:pPr>
        <w:pStyle w:val="Heading2"/>
      </w:pPr>
      <w:r>
        <w:t xml:space="preserve">Discussion</w:t>
      </w:r>
    </w:p>
    <w:p>
      <w:pPr>
        <w:pStyle w:val="FirstParagraph"/>
      </w:pPr>
      <w:r>
        <w:t xml:space="preserve">The findings underscore the critical role of Telecommunication Engineers in transforming HCMC into a smart, connected city. However, challenges such as regulatory hurdles, funding constraints for rural connectivity, and the need for interdisciplinary collaboration remain significant barriers. The study proposes recommendations, including:</w:t>
      </w:r>
    </w:p>
    <w:p>
      <w:pPr>
        <w:numPr>
          <w:ilvl w:val="0"/>
          <w:numId w:val="1001"/>
        </w:numPr>
        <w:pStyle w:val="Compact"/>
      </w:pPr>
      <w:r>
        <w:t xml:space="preserve">Establishing public-private partnerships to fund 5G infrastructure projects.</w:t>
      </w:r>
    </w:p>
    <w:p>
      <w:pPr>
        <w:numPr>
          <w:ilvl w:val="0"/>
          <w:numId w:val="1001"/>
        </w:numPr>
        <w:pStyle w:val="Compact"/>
      </w:pPr>
      <w:r>
        <w:t xml:space="preserve">Integrating cybersecurity modules into Telecommunication Engineering curricula in HCMC universities.</w:t>
      </w:r>
    </w:p>
    <w:p>
      <w:pPr>
        <w:numPr>
          <w:ilvl w:val="0"/>
          <w:numId w:val="1001"/>
        </w:numPr>
        <w:pStyle w:val="Compact"/>
      </w:pPr>
      <w:r>
        <w:t xml:space="preserve">Promoting open-source software for IoT applications to reduce costs and foster innovation.</w:t>
      </w:r>
    </w:p>
    <w:bookmarkEnd w:id="27"/>
    <w:bookmarkStart w:id="28" w:name="conclusion"/>
    <w:p>
      <w:pPr>
        <w:pStyle w:val="Heading2"/>
      </w:pPr>
      <w:r>
        <w:t xml:space="preserve">Conclusion</w:t>
      </w:r>
    </w:p>
    <w:p>
      <w:pPr>
        <w:pStyle w:val="FirstParagraph"/>
      </w:pPr>
      <w:r>
        <w:t xml:space="preserve">This Master Thesis emphasizes the transformative potential of Telecommunication Engineers in addressing the technological demands of Ho Chi Minh City, Vietnam. By aligning global innovations with local needs, engineers can contribute to sustainable urban development while enhancing Vietnam’s position as a regional tech leader. Future research should explore the long-term economic and social impacts of smart infrastructure projects in HCMC and their scalability to other Vietnamese cities.</w:t>
      </w:r>
    </w:p>
    <w:bookmarkEnd w:id="28"/>
    <w:bookmarkStart w:id="29" w:name="references"/>
    <w:p>
      <w:pPr>
        <w:pStyle w:val="Heading2"/>
      </w:pPr>
      <w:r>
        <w:t xml:space="preserve">References</w:t>
      </w:r>
    </w:p>
    <w:p>
      <w:pPr>
        <w:numPr>
          <w:ilvl w:val="0"/>
          <w:numId w:val="1002"/>
        </w:numPr>
        <w:pStyle w:val="Compact"/>
      </w:pPr>
      <w:r>
        <w:t xml:space="preserve">Vietnam Ministry of Information and Communications (MIC). (2023). National Digital Transformation Strategy 2030.</w:t>
      </w:r>
    </w:p>
    <w:p>
      <w:pPr>
        <w:numPr>
          <w:ilvl w:val="0"/>
          <w:numId w:val="1002"/>
        </w:numPr>
        <w:pStyle w:val="Compact"/>
      </w:pPr>
      <w:r>
        <w:t xml:space="preserve">Viettel Group. (2024). Case Study: 5G Pilot in Ho Chi Minh City.</w:t>
      </w:r>
    </w:p>
    <w:p>
      <w:pPr>
        <w:numPr>
          <w:ilvl w:val="0"/>
          <w:numId w:val="1002"/>
        </w:numPr>
        <w:pStyle w:val="Compact"/>
      </w:pPr>
      <w:r>
        <w:t xml:space="preserve">International Telecommunication Union (ITU). (2023). IoT Applications in Urban Sustainability.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Ho Chi Minh City, Vietnam</dc:title>
  <dc:creator/>
  <dc:language>en</dc:language>
  <cp:keywords/>
  <dcterms:created xsi:type="dcterms:W3CDTF">2026-07-23T13:26:13Z</dcterms:created>
  <dcterms:modified xsi:type="dcterms:W3CDTF">2026-07-23T13:26:13Z</dcterms:modified>
</cp:coreProperties>
</file>

<file path=docProps/custom.xml><?xml version="1.0" encoding="utf-8"?>
<Properties xmlns="http://schemas.openxmlformats.org/officeDocument/2006/custom-properties" xmlns:vt="http://schemas.openxmlformats.org/officeDocument/2006/docPropsVTypes"/>
</file>