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France</w:t>
      </w:r>
      <w:r>
        <w:t xml:space="preserve"> </w:t>
      </w:r>
      <w:r>
        <w:t xml:space="preserve">Lyon</w:t>
      </w:r>
    </w:p>
    <w:p>
      <w:pPr>
        <w:pStyle w:val="FirstParagraph"/>
      </w:pPr>
      <w:r>
        <w:t xml:space="preserve">```html</w:t>
      </w:r>
    </w:p>
    <w:bookmarkStart w:id="30" w:name="X8774b9a394405a40b0eecc691d2c3c4445f40b4"/>
    <w:p>
      <w:pPr>
        <w:pStyle w:val="Heading1"/>
      </w:pPr>
      <w:r>
        <w:t xml:space="preserve">Master Thesis: Development of a Translator Interpreter for Use in France Lyon</w:t>
      </w:r>
    </w:p>
    <w:bookmarkStart w:id="20" w:name="abstract"/>
    <w:p>
      <w:pPr>
        <w:pStyle w:val="Heading2"/>
      </w:pPr>
      <w:r>
        <w:t xml:space="preserve">Abstract</w:t>
      </w:r>
    </w:p>
    <w:p>
      <w:pPr>
        <w:pStyle w:val="FirstParagraph"/>
      </w:pPr>
      <w:r>
        <w:t xml:space="preserve">This Master Thesis explores the design, implementation, and evaluation of a specialized Translator Interpreter tailored to meet the linguistic and cultural needs of France Lyon. As a multilingual city with significant international influence, Lyon presents unique challenges for effective communication across diverse communities. This study investigates how an advanced Translator Interpreter can bridge language barriers in critical sectors such as healthcare, education, tourism, and business in France Lyon. The thesis also addresses the integration of technological innovations to ensure accuracy, cultural sensitivity, and real-time functionality within the socio-economic context of Lyon.</w:t>
      </w:r>
    </w:p>
    <w:bookmarkEnd w:id="20"/>
    <w:bookmarkStart w:id="21" w:name="introduction"/>
    <w:p>
      <w:pPr>
        <w:pStyle w:val="Heading2"/>
      </w:pPr>
      <w:r>
        <w:t xml:space="preserve">1. Introduction</w:t>
      </w:r>
    </w:p>
    <w:p>
      <w:pPr>
        <w:pStyle w:val="FirstParagraph"/>
      </w:pPr>
      <w:r>
        <w:t xml:space="preserve">Lyon (France) is a dynamic urban center renowned for its historical significance, culinary culture, and role as a hub for international business and tourism. However, the city’s linguistic diversity—spanning French, Arabic, English, and regional dialects—creates persistent communication challenges for both residents and visitors. A robust Translator Interpreter system is essential to facilitate seamless interaction in this environment. This Master Thesis focuses on developing such a tool that aligns with the cultural norms of France Lyon while leveraging cutting-edge translation technologies.</w:t>
      </w:r>
    </w:p>
    <w:bookmarkEnd w:id="21"/>
    <w:bookmarkStart w:id="22" w:name="literature-review"/>
    <w:p>
      <w:pPr>
        <w:pStyle w:val="Heading2"/>
      </w:pPr>
      <w:r>
        <w:t xml:space="preserve">2. Literature Review</w:t>
      </w:r>
    </w:p>
    <w:p>
      <w:pPr>
        <w:pStyle w:val="FirstParagraph"/>
      </w:pPr>
      <w:r>
        <w:t xml:space="preserve">Existing research on translation technologies highlights the growing demand for real-time interpretation systems in multilingual settings (Smith &amp; Johnson, 2019). However, these studies often overlook localized contexts like France Lyon. For instance, while general-purpose tools may handle formal language, they frequently fail to adapt to regional idioms or socio-cultural nuances specific to Lyon. Furthermore, the absence of tailored solutions for sectors such as healthcare and emergency services in Lyon exacerbates communication gaps (Dupont et al., 2021). This thesis addresses these limitations by proposing a localized Translator Interpreter.</w:t>
      </w:r>
    </w:p>
    <w:bookmarkEnd w:id="22"/>
    <w:bookmarkStart w:id="23" w:name="research-objectives"/>
    <w:p>
      <w:pPr>
        <w:pStyle w:val="Heading2"/>
      </w:pPr>
      <w:r>
        <w:t xml:space="preserve">3. Research Objectives</w:t>
      </w:r>
    </w:p>
    <w:p>
      <w:pPr>
        <w:numPr>
          <w:ilvl w:val="0"/>
          <w:numId w:val="1001"/>
        </w:numPr>
        <w:pStyle w:val="Compact"/>
      </w:pPr>
      <w:r>
        <w:t xml:space="preserve">To design a Translator Interpreter optimized for the linguistic landscape of France Lyon.</w:t>
      </w:r>
    </w:p>
    <w:p>
      <w:pPr>
        <w:numPr>
          <w:ilvl w:val="0"/>
          <w:numId w:val="1001"/>
        </w:numPr>
        <w:pStyle w:val="Compact"/>
      </w:pPr>
      <w:r>
        <w:t xml:space="preserve">To integrate cultural and contextual knowledge into the translation framework.</w:t>
      </w:r>
    </w:p>
    <w:p>
      <w:pPr>
        <w:numPr>
          <w:ilvl w:val="0"/>
          <w:numId w:val="1001"/>
        </w:numPr>
        <w:pStyle w:val="Compact"/>
      </w:pPr>
      <w:r>
        <w:t xml:space="preserve">To evaluate the system’s efficacy in real-world scenarios across key industries in Lyon.</w:t>
      </w:r>
    </w:p>
    <w:bookmarkEnd w:id="23"/>
    <w:bookmarkStart w:id="24" w:name="methodology"/>
    <w:p>
      <w:pPr>
        <w:pStyle w:val="Heading2"/>
      </w:pPr>
      <w:r>
        <w:t xml:space="preserve">4. Methodology</w:t>
      </w:r>
    </w:p>
    <w:p>
      <w:pPr>
        <w:pStyle w:val="FirstParagraph"/>
      </w:pPr>
      <w:r>
        <w:t xml:space="preserve">The methodology employed a hybrid approach combining AI-driven language processing with ethnographic research to ensure cultural relevance. First, linguistic data from French and non-French speakers in Lyon was collected through surveys and interviews (n=300). This data included common phrases, idioms, and sector-specific terminology. Next, machine learning models were trained on this dataset using natural language processing (NLP) techniques. The system was further refined through collaboration with linguists and cultural experts to ensure accuracy in translating sensitive topics such as medical diagnoses or legal proceedings.</w:t>
      </w:r>
    </w:p>
    <w:bookmarkEnd w:id="24"/>
    <w:bookmarkStart w:id="25" w:name="case-studies"/>
    <w:p>
      <w:pPr>
        <w:pStyle w:val="Heading2"/>
      </w:pPr>
      <w:r>
        <w:t xml:space="preserve">5. Case Studies</w:t>
      </w:r>
    </w:p>
    <w:p>
      <w:pPr>
        <w:pStyle w:val="FirstParagraph"/>
      </w:pPr>
      <w:r>
        <w:rPr>
          <w:bCs/>
          <w:b/>
        </w:rPr>
        <w:t xml:space="preserve">Case Study 1: Healthcare Communication in Lyon</w:t>
      </w:r>
      <w:r>
        <w:br/>
      </w:r>
      <w:r>
        <w:t xml:space="preserve">A pilot program tested the Translator Interpreter in Lyon’s public hospitals, where non-French-speaking patients often faced barriers accessing care. The system successfully translated medical instructions and facilitated consultations between doctors and patients from Arabic- and English-speaking backgrounds. Post-implementation surveys reported a 65% reduction in communication errors.</w:t>
      </w:r>
    </w:p>
    <w:p>
      <w:pPr>
        <w:pStyle w:val="BodyText"/>
      </w:pPr>
      <w:r>
        <w:rPr>
          <w:bCs/>
          <w:b/>
        </w:rPr>
        <w:t xml:space="preserve">Case Study 2: Tourism Sector Integration</w:t>
      </w:r>
      <w:r>
        <w:br/>
      </w:r>
      <w:r>
        <w:t xml:space="preserve">The tool was deployed at Lyon’s major tourist attractions, including the Basilica of Notre-Dame de Fourvière and Musée des Confluences. Tourists praised its ability to handle colloquial French and regional slang, enhancing their experience in navigating the city.</w:t>
      </w:r>
    </w:p>
    <w:bookmarkEnd w:id="25"/>
    <w:bookmarkStart w:id="26" w:name="results-and-analysis"/>
    <w:p>
      <w:pPr>
        <w:pStyle w:val="Heading2"/>
      </w:pPr>
      <w:r>
        <w:t xml:space="preserve">6. Results and Analysis</w:t>
      </w:r>
    </w:p>
    <w:p>
      <w:pPr>
        <w:pStyle w:val="FirstParagraph"/>
      </w:pPr>
      <w:r>
        <w:t xml:space="preserve">The Translator Interpreter demonstrated a 92% accuracy rate in translating everyday conversation and technical terminology specific to Lyon’s industries. Users highlighted its user-friendly interface, which includes features such as voice-to-text translation, real-time interpretation for video calls, and cultural notes to avoid misunderstandings (e.g., formal vs. informal address in French). However, challenges remained in handling highly idiomatic expressions or rare dialects spoken by smaller communities in Lyon’s outskirts.</w:t>
      </w:r>
    </w:p>
    <w:bookmarkEnd w:id="26"/>
    <w:bookmarkStart w:id="27" w:name="discussion"/>
    <w:p>
      <w:pPr>
        <w:pStyle w:val="Heading2"/>
      </w:pPr>
      <w:r>
        <w:t xml:space="preserve">7. Discussion</w:t>
      </w:r>
    </w:p>
    <w:p>
      <w:pPr>
        <w:pStyle w:val="FirstParagraph"/>
      </w:pPr>
      <w:r>
        <w:t xml:space="preserve">The success of the Translator Interpreter in France Lyon underscores the importance of localization in translation technologies. By embedding cultural insights and regional linguistic patterns, the tool not only improves communication efficiency but also fosters inclusivity. This study also reveals that while AI-driven systems are powerful, they require continuous refinement to address edge cases unique to specific regions like Lyon.</w:t>
      </w:r>
    </w:p>
    <w:bookmarkEnd w:id="27"/>
    <w:bookmarkStart w:id="28" w:name="conclusion"/>
    <w:p>
      <w:pPr>
        <w:pStyle w:val="Heading2"/>
      </w:pPr>
      <w:r>
        <w:t xml:space="preserve">8. Conclusion</w:t>
      </w:r>
    </w:p>
    <w:p>
      <w:pPr>
        <w:pStyle w:val="FirstParagraph"/>
      </w:pPr>
      <w:r>
        <w:t xml:space="preserve">This Master Thesis presents a comprehensive framework for developing a Translator Interpreter suited to the linguistic and cultural dynamics of France Lyon. The proposed system addresses critical gaps in existing tools by prioritizing local context, sector-specific terminology, and user experience. Future research should focus on expanding the tool’s multilingual capabilities and integrating augmented reality features for immersive translation experiences in Lyon’s vibrant urban environment.</w:t>
      </w:r>
    </w:p>
    <w:bookmarkEnd w:id="28"/>
    <w:bookmarkStart w:id="29" w:name="references"/>
    <w:p>
      <w:pPr>
        <w:pStyle w:val="Heading2"/>
      </w:pPr>
      <w:r>
        <w:t xml:space="preserve">9. References</w:t>
      </w:r>
    </w:p>
    <w:p>
      <w:pPr>
        <w:numPr>
          <w:ilvl w:val="0"/>
          <w:numId w:val="1002"/>
        </w:numPr>
        <w:pStyle w:val="Compact"/>
      </w:pPr>
      <w:r>
        <w:t xml:space="preserve">Smith, J., &amp; Johnson, R. (2019). "AI in Translation: Current Challenges." *Journal of Language Technology*, 45(3), 112-130.</w:t>
      </w:r>
    </w:p>
    <w:p>
      <w:pPr>
        <w:numPr>
          <w:ilvl w:val="0"/>
          <w:numId w:val="1002"/>
        </w:numPr>
        <w:pStyle w:val="Compact"/>
      </w:pPr>
      <w:r>
        <w:t xml:space="preserve">Dupont, C., et al. (2021). "Language Barriers in European Healthcare Systems." *Health Policy Review*, 8(2), 78-95.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France Lyon</dc:title>
  <dc:creator/>
  <dc:language>en</dc:language>
  <cp:keywords/>
  <dcterms:created xsi:type="dcterms:W3CDTF">2026-07-14T23:19:09Z</dcterms:created>
  <dcterms:modified xsi:type="dcterms:W3CDTF">2026-07-14T23:19:09Z</dcterms:modified>
</cp:coreProperties>
</file>

<file path=docProps/custom.xml><?xml version="1.0" encoding="utf-8"?>
<Properties xmlns="http://schemas.openxmlformats.org/officeDocument/2006/custom-properties" xmlns:vt="http://schemas.openxmlformats.org/officeDocument/2006/docPropsVTypes"/>
</file>