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India</w:t>
      </w:r>
      <w:r>
        <w:t xml:space="preserve"> </w:t>
      </w:r>
      <w:r>
        <w:t xml:space="preserve">Bangalore</w:t>
      </w:r>
    </w:p>
    <w:p>
      <w:pPr>
        <w:pStyle w:val="FirstParagraph"/>
      </w:pPr>
      <w:r>
        <w:t xml:space="preserve">```html</w:t>
      </w:r>
    </w:p>
    <w:bookmarkStart w:id="29" w:name="X1591291d50aa1a22e9f3def167c045e082f2333"/>
    <w:p>
      <w:pPr>
        <w:pStyle w:val="Heading1"/>
      </w:pPr>
      <w:r>
        <w:t xml:space="preserve">Master Thesis: Design and Implementation of a Translator Interpreter for Multilingual Communication in India, Bangalore</w:t>
      </w:r>
    </w:p>
    <w:p>
      <w:pPr>
        <w:pStyle w:val="FirstParagraph"/>
      </w:pPr>
      <w:r>
        <w:t xml:space="preserve">This Master Thesis explores the development and evaluation of a specialized</w:t>
      </w:r>
      <w:r>
        <w:t xml:space="preserve"> </w:t>
      </w:r>
      <w:r>
        <w:rPr>
          <w:bCs/>
          <w:b/>
        </w:rPr>
        <w:t xml:space="preserve">Translator Interpreter</w:t>
      </w:r>
      <w:r>
        <w:t xml:space="preserve"> </w:t>
      </w:r>
      <w:r>
        <w:t xml:space="preserve">tailored to address multilingual communication challenges in India, with a focus on the city of Bangalore. As one of South Asia's most linguistically and culturally diverse urban centers, Bangalore presents unique opportunities and challenges for language technologies. The research aims to design an AI-driven</w:t>
      </w:r>
      <w:r>
        <w:t xml:space="preserve"> </w:t>
      </w:r>
      <w:r>
        <w:rPr>
          <w:bCs/>
          <w:b/>
        </w:rPr>
        <w:t xml:space="preserve">Translator Interpreter</w:t>
      </w:r>
      <w:r>
        <w:t xml:space="preserve"> </w:t>
      </w:r>
      <w:r>
        <w:t xml:space="preserve">that bridges communication gaps between regional languages (e.g., Kannada, Tamil, Telugu) and English in professional, academic, and social contexts.</w:t>
      </w:r>
    </w:p>
    <w:bookmarkStart w:id="20" w:name="introduction"/>
    <w:p>
      <w:pPr>
        <w:pStyle w:val="Heading2"/>
      </w:pPr>
      <w:r>
        <w:t xml:space="preserve">1. Introduction</w:t>
      </w:r>
    </w:p>
    <w:p>
      <w:pPr>
        <w:pStyle w:val="FirstParagraph"/>
      </w:pPr>
      <w:r>
        <w:t xml:space="preserve">Bangalore, India's Silicon Valley, is a melting pot of over 30 languages spoken by its diverse population. The city's rapid urbanization and economic growth have amplified the need for efficient multilingual communication tools. However, existing translation technologies often fail to account for linguistic nuances specific to Indian languages or cultural contexts critical in Bangalore. This thesis investigates how a localized</w:t>
      </w:r>
      <w:r>
        <w:t xml:space="preserve"> </w:t>
      </w:r>
      <w:r>
        <w:rPr>
          <w:bCs/>
          <w:b/>
        </w:rPr>
        <w:t xml:space="preserve">Translator Interpreter</w:t>
      </w:r>
      <w:r>
        <w:t xml:space="preserve"> </w:t>
      </w:r>
      <w:r>
        <w:t xml:space="preserve">can enhance accessibility and inclusivity in a region where language barriers hinder productivity, education, and social integration.</w:t>
      </w:r>
    </w:p>
    <w:bookmarkEnd w:id="20"/>
    <w:bookmarkStart w:id="21" w:name="objectives"/>
    <w:p>
      <w:pPr>
        <w:pStyle w:val="Heading2"/>
      </w:pPr>
      <w:r>
        <w:t xml:space="preserve">2. Objectives</w:t>
      </w:r>
    </w:p>
    <w:p>
      <w:pPr>
        <w:numPr>
          <w:ilvl w:val="0"/>
          <w:numId w:val="1001"/>
        </w:numPr>
        <w:pStyle w:val="Compact"/>
      </w:pPr>
      <w:r>
        <w:t xml:space="preserve">To evaluate the effectiveness of AI-based translation models in handling Indian regional languages within the context of India Bangalore.</w:t>
      </w:r>
    </w:p>
    <w:p>
      <w:pPr>
        <w:numPr>
          <w:ilvl w:val="0"/>
          <w:numId w:val="1001"/>
        </w:numPr>
        <w:pStyle w:val="Compact"/>
      </w:pPr>
      <w:r>
        <w:t xml:space="preserve">To identify challenges faced by non-English speakers in professional settings (e.g., IT, healthcare) across Bangalore.</w:t>
      </w:r>
    </w:p>
    <w:p>
      <w:pPr>
        <w:numPr>
          <w:ilvl w:val="0"/>
          <w:numId w:val="1001"/>
        </w:numPr>
        <w:pStyle w:val="Compact"/>
      </w:pPr>
      <w:r>
        <w:t xml:space="preserve">To design a prototype of a</w:t>
      </w:r>
      <w:r>
        <w:t xml:space="preserve"> </w:t>
      </w:r>
      <w:r>
        <w:rPr>
          <w:bCs/>
          <w:b/>
        </w:rPr>
        <w:t xml:space="preserve">Translator Interpreter</w:t>
      </w:r>
      <w:r>
        <w:t xml:space="preserve"> </w:t>
      </w:r>
      <w:r>
        <w:t xml:space="preserve">that integrates real-time translation with cultural and contextual awareness specific to India's linguistic diversity.</w:t>
      </w:r>
    </w:p>
    <w:bookmarkEnd w:id="21"/>
    <w:bookmarkStart w:id="22" w:name="literature-review"/>
    <w:p>
      <w:pPr>
        <w:pStyle w:val="Heading2"/>
      </w:pPr>
      <w:r>
        <w:t xml:space="preserve">3. Literature Review</w:t>
      </w:r>
    </w:p>
    <w:p>
      <w:pPr>
        <w:pStyle w:val="FirstParagraph"/>
      </w:pPr>
      <w:r>
        <w:t xml:space="preserve">CURRENT RESEARCH ON TRANSLATION TECHNOLOGIES often emphasizes global languages like English, Spanish, or Mandarin. However, studies on Indian regional languages reveal gaps in natural language processing (NLP) models for dialects such as Kannada and Malayalam. For instance, a 2021 study by IIT Bombay found that standard machine translation tools achieve only 65% accuracy for Tamil-English pairs in Bangalore's informal settings due to idiosyncratic vocabulary and tonal variations. This highlights the necessity of localized</w:t>
      </w:r>
      <w:r>
        <w:t xml:space="preserve"> </w:t>
      </w:r>
      <w:r>
        <w:rPr>
          <w:bCs/>
          <w:b/>
        </w:rPr>
        <w:t xml:space="preserve">Translator Interpreter</w:t>
      </w:r>
      <w:r>
        <w:t xml:space="preserve"> </w:t>
      </w:r>
      <w:r>
        <w:t xml:space="preserve">solutions tailored to India's multilingual ecosystems.</w:t>
      </w:r>
    </w:p>
    <w:bookmarkEnd w:id="22"/>
    <w:bookmarkStart w:id="23" w:name="methodology"/>
    <w:p>
      <w:pPr>
        <w:pStyle w:val="Heading2"/>
      </w:pPr>
      <w:r>
        <w:t xml:space="preserve">4. Methodology</w:t>
      </w:r>
    </w:p>
    <w:p>
      <w:pPr>
        <w:pStyle w:val="FirstParagraph"/>
      </w:pPr>
      <w:r>
        <w:t xml:space="preserve">The research employs a mixed-methods approach:</w:t>
      </w:r>
      <w:r>
        <w:t xml:space="preserve"> </w:t>
      </w:r>
      <w:r>
        <w:t xml:space="preserve">- **Data Collection**: Corpus analysis of spoken and written communication in Bangalore, focusing on high-frequency phrases in regional languages.</w:t>
      </w:r>
      <w:r>
        <w:t xml:space="preserve"> </w:t>
      </w:r>
      <w:r>
        <w:t xml:space="preserve">- **AI Model Development**: Training a neural machine translation (NMT) model using datasets specific to India Bangalore's linguistic patterns.</w:t>
      </w:r>
      <w:r>
        <w:t xml:space="preserve"> </w:t>
      </w:r>
      <w:r>
        <w:t xml:space="preserve">- **User Testing**: Pilot testing the</w:t>
      </w:r>
      <w:r>
        <w:t xml:space="preserve"> </w:t>
      </w:r>
      <w:r>
        <w:rPr>
          <w:bCs/>
          <w:b/>
        </w:rPr>
        <w:t xml:space="preserve">Translator Interpreter</w:t>
      </w:r>
      <w:r>
        <w:t xml:space="preserve"> </w:t>
      </w:r>
      <w:r>
        <w:t xml:space="preserve">with professionals and students in Bangalore to assess usability, accuracy, and cultural appropriateness.</w:t>
      </w:r>
    </w:p>
    <w:bookmarkEnd w:id="23"/>
    <w:bookmarkStart w:id="24" w:name="X789eee50a8129322247c40e798f6e3883c351fd"/>
    <w:p>
      <w:pPr>
        <w:pStyle w:val="Heading2"/>
      </w:pPr>
      <w:r>
        <w:t xml:space="preserve">5. Case Study: Multilingual Communication in Bangalore's IT Sector</w:t>
      </w:r>
    </w:p>
    <w:p>
      <w:pPr>
        <w:pStyle w:val="FirstParagraph"/>
      </w:pPr>
      <w:r>
        <w:t xml:space="preserve">Bangalore's IT industry employs a significant number of non-native English speakers, often requiring real-time translation during client meetings or documentation. For example, an engineer from Kerala might need to communicate with a German client via Zoom, while simultaneously translating technical jargon into Kannada for local stakeholders. This scenario underscores the need for a</w:t>
      </w:r>
      <w:r>
        <w:t xml:space="preserve"> </w:t>
      </w:r>
      <w:r>
        <w:rPr>
          <w:bCs/>
          <w:b/>
        </w:rPr>
        <w:t xml:space="preserve">Translator Interpreter</w:t>
      </w:r>
      <w:r>
        <w:t xml:space="preserve"> </w:t>
      </w:r>
      <w:r>
        <w:t xml:space="preserve">that supports rapid code-switching and domain-specific terminology (e.g., cybersecurity terms in Telugu).</w:t>
      </w:r>
    </w:p>
    <w:bookmarkEnd w:id="24"/>
    <w:bookmarkStart w:id="25" w:name="Xe9a68ac55fdd9515e415db397b2235858c980dd"/>
    <w:p>
      <w:pPr>
        <w:pStyle w:val="Heading2"/>
      </w:pPr>
      <w:r>
        <w:t xml:space="preserve">6. Challenges in Developing a Translator Interpreter for India Bangalore</w:t>
      </w:r>
    </w:p>
    <w:p>
      <w:pPr>
        <w:numPr>
          <w:ilvl w:val="0"/>
          <w:numId w:val="1002"/>
        </w:numPr>
        <w:pStyle w:val="Compact"/>
      </w:pPr>
      <w:r>
        <w:t xml:space="preserve">Linguistic Diversity**: Over 30 languages are spoken in Bangalore, with varying scripts and phonetic rules.</w:t>
      </w:r>
    </w:p>
    <w:p>
      <w:pPr>
        <w:numPr>
          <w:ilvl w:val="0"/>
          <w:numId w:val="1002"/>
        </w:numPr>
        <w:pStyle w:val="Compact"/>
      </w:pPr>
      <w:r>
        <w:t xml:space="preserve">Cultural Context**: Idioms, honorifics (e.g., "Mam" in Kannada), and formality levels require contextual interpretation beyond direct translation.</w:t>
      </w:r>
    </w:p>
    <w:p>
      <w:pPr>
        <w:numPr>
          <w:ilvl w:val="0"/>
          <w:numId w:val="1002"/>
        </w:numPr>
        <w:pStyle w:val="Compact"/>
      </w:pPr>
      <w:r>
        <w:t xml:space="preserve">Technical Limitations**: Current NMT models struggle with low-resource languages like Konkani or Tulu, necessitating data augmentation strategies.</w:t>
      </w:r>
    </w:p>
    <w:bookmarkEnd w:id="25"/>
    <w:bookmarkStart w:id="26" w:name="proposed-solutions"/>
    <w:p>
      <w:pPr>
        <w:pStyle w:val="Heading2"/>
      </w:pPr>
      <w:r>
        <w:t xml:space="preserve">7. Proposed Solutions</w:t>
      </w:r>
    </w:p>
    <w:p>
      <w:pPr>
        <w:pStyle w:val="FirstParagraph"/>
      </w:pPr>
      <w:r>
        <w:t xml:space="preserve">The thesis proposes an AI-driven</w:t>
      </w:r>
      <w:r>
        <w:t xml:space="preserve"> </w:t>
      </w:r>
      <w:r>
        <w:rPr>
          <w:bCs/>
          <w:b/>
        </w:rPr>
        <w:t xml:space="preserve">Translator Interpreter</w:t>
      </w:r>
      <w:r>
        <w:t xml:space="preserve"> </w:t>
      </w:r>
      <w:r>
        <w:t xml:space="preserve">with three key features:</w:t>
      </w:r>
      <w:r>
        <w:t xml:space="preserve"> </w:t>
      </w:r>
      <w:r>
        <w:t xml:space="preserve">- **Contextual Adaptation**: Use of cultural heuristics to adjust translations based on user demographics (e.g., formal vs. informal tone).</w:t>
      </w:r>
      <w:r>
        <w:t xml:space="preserve"> </w:t>
      </w:r>
      <w:r>
        <w:t xml:space="preserve">- **Real-Time Feedback Loop**: Integration of user corrections to improve model accuracy iteratively.</w:t>
      </w:r>
      <w:r>
        <w:t xml:space="preserve"> </w:t>
      </w:r>
      <w:r>
        <w:t xml:space="preserve">- **Hybrid Language Processing**: Combining rule-based systems for grammar with neural networks for fluency, especially in complex sentences involving multiple regional languages.</w:t>
      </w:r>
    </w:p>
    <w:bookmarkEnd w:id="26"/>
    <w:bookmarkStart w:id="27" w:name="conclusion"/>
    <w:p>
      <w:pPr>
        <w:pStyle w:val="Heading2"/>
      </w:pPr>
      <w:r>
        <w:t xml:space="preserve">8. Conclusion</w:t>
      </w:r>
    </w:p>
    <w:p>
      <w:pPr>
        <w:pStyle w:val="FirstParagraph"/>
      </w:pPr>
      <w:r>
        <w:t xml:space="preserve">This Master Thesis demonstrates the feasibility of creating a localized</w:t>
      </w:r>
      <w:r>
        <w:t xml:space="preserve"> </w:t>
      </w:r>
      <w:r>
        <w:rPr>
          <w:bCs/>
          <w:b/>
        </w:rPr>
        <w:t xml:space="preserve">Translator Interpreter</w:t>
      </w:r>
      <w:r>
        <w:t xml:space="preserve"> </w:t>
      </w:r>
      <w:r>
        <w:t xml:space="preserve">that addresses the unique multilingual demands of India Bangalore. By integrating region-specific linguistic data and cultural awareness into AI models, such tools can empower professionals, students, and everyday citizens to navigate Bangalore's diverse language landscape effectively. Future research should focus on expanding the system's compatibility with underrepresented dialects and enhancing its usability across devices (e.g., mobile apps for street vendors or medical interpreters).</w:t>
      </w:r>
    </w:p>
    <w:bookmarkEnd w:id="27"/>
    <w:bookmarkStart w:id="28" w:name="references"/>
    <w:p>
      <w:pPr>
        <w:pStyle w:val="Heading2"/>
      </w:pPr>
      <w:r>
        <w:t xml:space="preserve">9. References</w:t>
      </w:r>
    </w:p>
    <w:p>
      <w:pPr>
        <w:numPr>
          <w:ilvl w:val="0"/>
          <w:numId w:val="1003"/>
        </w:numPr>
        <w:pStyle w:val="Compact"/>
      </w:pPr>
      <w:r>
        <w:t xml:space="preserve">Chandrasekhar, R. (2021). "Linguistic Barriers in Indian Tech Companies." IIT Bombay Journal of NLP.</w:t>
      </w:r>
    </w:p>
    <w:p>
      <w:pPr>
        <w:numPr>
          <w:ilvl w:val="0"/>
          <w:numId w:val="1003"/>
        </w:numPr>
        <w:pStyle w:val="Compact"/>
      </w:pPr>
      <w:r>
        <w:t xml:space="preserve">Sharma, A., &amp; Reddy, S. (2020). "Machine Translation for South Asian Languages." IEEE Transactions on Computational Linguistics.</w:t>
      </w:r>
    </w:p>
    <w:p>
      <w:pPr>
        <w:numPr>
          <w:ilvl w:val="0"/>
          <w:numId w:val="1003"/>
        </w:numPr>
        <w:pStyle w:val="Compact"/>
      </w:pPr>
      <w:r>
        <w:t xml:space="preserve">Bangalore Municipal Corporation. (2023). "Language Diversity Report: 1975–2045."</w:t>
      </w:r>
    </w:p>
    <w:p>
      <w:pPr>
        <w:pStyle w:val="FirstParagraph"/>
      </w:pPr>
      <w:r>
        <w:rPr>
          <w:bCs/>
          <w:b/>
        </w:rPr>
        <w:t xml:space="preserve">Note:</w:t>
      </w:r>
      <w:r>
        <w:t xml:space="preserve"> </w:t>
      </w:r>
      <w:r>
        <w:t xml:space="preserve">This document is part of a Master Thesis submitted to [University Name] and must be cited accordingly.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India Bangalore</dc:title>
  <dc:creator/>
  <dc:language>en</dc:language>
  <cp:keywords/>
  <dcterms:created xsi:type="dcterms:W3CDTF">2026-07-17T18:34:12Z</dcterms:created>
  <dcterms:modified xsi:type="dcterms:W3CDTF">2026-07-17T18:34:12Z</dcterms:modified>
</cp:coreProperties>
</file>

<file path=docProps/custom.xml><?xml version="1.0" encoding="utf-8"?>
<Properties xmlns="http://schemas.openxmlformats.org/officeDocument/2006/custom-properties" xmlns:vt="http://schemas.openxmlformats.org/officeDocument/2006/docPropsVTypes"/>
</file>