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26" w:name="Xc1ebb71ea7a9c07ecf51429918df13085d8b27a"/>
    <w:p>
      <w:pPr>
        <w:pStyle w:val="Heading1"/>
      </w:pPr>
      <w:r>
        <w:t xml:space="preserve">Master Thesis: The Role of Translator Interpreters in Multilingual Communication in Israel, Jerusalem</w:t>
      </w:r>
    </w:p>
    <w:bookmarkStart w:id="20" w:name="abstract"/>
    <w:p>
      <w:pPr>
        <w:pStyle w:val="Heading2"/>
      </w:pPr>
      <w:r>
        <w:t xml:space="preserve">Abstract</w:t>
      </w:r>
    </w:p>
    <w:p>
      <w:pPr>
        <w:pStyle w:val="FirstParagraph"/>
      </w:pPr>
      <w:r>
        <w:t xml:space="preserve">This Master Thesis explores the critical role of translator interpreters in facilitating multilingual communication within the context of Israel, with a focus on Jerusalem. As a city with deep cultural, religious, and linguistic diversity—home to Hebrew speakers, Arabic speakers, and international visitors—the demand for skilled translation and interpretation services is immense. This study investigates how translator interpreters bridge linguistic gaps in both public and private sectors, addressing challenges such as dialectal variations between Israeli Hebrew and Palestinian Arabic. It also evaluates the integration of technological tools like AI-powered translation systems with human expertise to ensure cultural accuracy in sensitive contexts, such as religious pilgrimages or diplomatic meetings in Jerusalem.</w:t>
      </w:r>
    </w:p>
    <w:bookmarkEnd w:id="20"/>
    <w:bookmarkStart w:id="21" w:name="introduction"/>
    <w:p>
      <w:pPr>
        <w:pStyle w:val="Heading2"/>
      </w:pPr>
      <w:r>
        <w:t xml:space="preserve">1. Introduction</w:t>
      </w:r>
    </w:p>
    <w:p>
      <w:pPr>
        <w:pStyle w:val="FirstParagraph"/>
      </w:pPr>
      <w:r>
        <w:t xml:space="preserve">Jerusalem, the capital of Israel, serves as a global hub for tourism, academia, and diplomacy. Its unique socio-linguistic landscape necessitates the presence of skilled translator interpreters to ensure effective communication across diverse communities. Hebrew and Arabic are the dominant languages in Israel, but Jerusalem’s population includes speakers of Russian, English, French, and other languages due to immigration patterns. This thesis examines how translator interpreters navigate these complexities while adhering to ethical standards and cultural sensitivity.</w:t>
      </w:r>
    </w:p>
    <w:p>
      <w:pPr>
        <w:pStyle w:val="BodyText"/>
      </w:pPr>
      <w:r>
        <w:t xml:space="preserve">The study is divided into three main sections: (1) the sociolinguistic context of Jerusalem; (2) the challenges faced by translator interpreters in multilingual settings; and (3) proposed methodologies for improving translation services tailored to Israel’s needs. By analyzing case studies from religious institutions, government agencies, and educational organizations in Jerusalem, this research highlights the indispensable role of translator interpreters in fostering mutual understanding.</w:t>
      </w:r>
    </w:p>
    <w:bookmarkEnd w:id="21"/>
    <w:bookmarkStart w:id="22" w:name="the-sociolinguistic-context-of-jerusalem"/>
    <w:p>
      <w:pPr>
        <w:pStyle w:val="Heading2"/>
      </w:pPr>
      <w:r>
        <w:t xml:space="preserve">2. The Sociolinguistic Context of Jerusalem</w:t>
      </w:r>
    </w:p>
    <w:p>
      <w:pPr>
        <w:pStyle w:val="FirstParagraph"/>
      </w:pPr>
      <w:r>
        <w:t xml:space="preserve">Jerusalem is a microcosm of Israel’s linguistic diversity. Hebrew is the official language, but Arabic holds significant status due to the Palestinian population and its historical roots in the region. Additionally, English is widely spoken in academic and business settings, particularly among young professionals and tourists. This multilingual environment creates unique demands for translator interpreters who must balance accuracy with cultural awareness.</w:t>
      </w:r>
    </w:p>
    <w:p>
      <w:pPr>
        <w:pStyle w:val="BodyText"/>
      </w:pPr>
      <w:r>
        <w:t xml:space="preserve">Religious institutions in Jerusalem further complicate linguistic dynamics. For example, Jewish pilgrims visiting the Western Wall may require translations of Hebrew prayers or historical texts, while Muslim visitors to Al-Aqsa Mosque might need Arabic interpretations of Islamic doctrines. Translator interpreters must also be familiar with local idioms and avoid literal translations that could misrepresent cultural nuances.</w:t>
      </w:r>
    </w:p>
    <w:bookmarkEnd w:id="22"/>
    <w:bookmarkStart w:id="23" w:name="Xc3414a757b7d19caade7d77371f165b1ffa0aca"/>
    <w:p>
      <w:pPr>
        <w:pStyle w:val="Heading2"/>
      </w:pPr>
      <w:r>
        <w:t xml:space="preserve">3. Challenges in Translation and Interpretation</w:t>
      </w:r>
    </w:p>
    <w:p>
      <w:pPr>
        <w:pStyle w:val="FirstParagraph"/>
      </w:pPr>
      <w:r>
        <w:t xml:space="preserve">Translator interpreters in Jerusalem face several challenges, including:</w:t>
      </w:r>
    </w:p>
    <w:p>
      <w:pPr>
        <w:numPr>
          <w:ilvl w:val="0"/>
          <w:numId w:val="1001"/>
        </w:numPr>
        <w:pStyle w:val="Compact"/>
      </w:pPr>
      <w:r>
        <w:rPr>
          <w:bCs/>
          <w:b/>
        </w:rPr>
        <w:t xml:space="preserve">Dialectal Variations:</w:t>
      </w:r>
      <w:r>
        <w:t xml:space="preserve"> </w:t>
      </w:r>
      <w:r>
        <w:t xml:space="preserve">Israeli Hebrew and Palestinian Arabic differ significantly, requiring interpreters to adapt to regional dialects.</w:t>
      </w:r>
    </w:p>
    <w:p>
      <w:pPr>
        <w:numPr>
          <w:ilvl w:val="0"/>
          <w:numId w:val="1001"/>
        </w:numPr>
        <w:pStyle w:val="Compact"/>
      </w:pPr>
      <w:r>
        <w:rPr>
          <w:bCs/>
          <w:b/>
        </w:rPr>
        <w:t xml:space="preserve">Cultural Sensitivity:</w:t>
      </w:r>
      <w:r>
        <w:t xml:space="preserve"> </w:t>
      </w:r>
      <w:r>
        <w:t xml:space="preserve">Misinterpreting religious terminology or historical references could lead to misunderstandings in sensitive settings.</w:t>
      </w:r>
    </w:p>
    <w:p>
      <w:pPr>
        <w:numPr>
          <w:ilvl w:val="0"/>
          <w:numId w:val="1001"/>
        </w:numPr>
        <w:pStyle w:val="Compact"/>
      </w:pPr>
      <w:r>
        <w:rPr>
          <w:bCs/>
          <w:b/>
        </w:rPr>
        <w:t xml:space="preserve">Technological Limitations:</w:t>
      </w:r>
      <w:r>
        <w:t xml:space="preserve"> </w:t>
      </w:r>
      <w:r>
        <w:t xml:space="preserve">While AI translation tools are advancing, they often fail to capture the subtleties of human language in high-stakes environments like courtrooms or medical facilities.</w:t>
      </w:r>
    </w:p>
    <w:p>
      <w:pPr>
        <w:pStyle w:val="FirstParagraph"/>
      </w:pPr>
      <w:r>
        <w:t xml:space="preserve">A case study from a Jerusalem hospital illustrates these challenges. In 2021, a miscommunication between an Arabic-speaking patient and an English-speaking doctor led to delayed treatment. The incident underscored the need for human interpreters trained in medical terminology specific to Israel’s healthcare system.</w:t>
      </w:r>
    </w:p>
    <w:bookmarkEnd w:id="23"/>
    <w:bookmarkStart w:id="24" w:name="X9a7314b81723abee463020d02e1334c3484ca5f"/>
    <w:p>
      <w:pPr>
        <w:pStyle w:val="Heading2"/>
      </w:pPr>
      <w:r>
        <w:t xml:space="preserve">4. Methodology for Enhancing Translator Interpreter Services</w:t>
      </w:r>
    </w:p>
    <w:p>
      <w:pPr>
        <w:pStyle w:val="FirstParagraph"/>
      </w:pPr>
      <w:r>
        <w:t xml:space="preserve">This thesis proposes a hybrid model combining AI-driven translation systems with human oversight, tailored to Jerusalem’s linguistic needs. Key components include:</w:t>
      </w:r>
    </w:p>
    <w:p>
      <w:pPr>
        <w:numPr>
          <w:ilvl w:val="0"/>
          <w:numId w:val="1002"/>
        </w:numPr>
        <w:pStyle w:val="Compact"/>
      </w:pPr>
      <w:r>
        <w:rPr>
          <w:bCs/>
          <w:b/>
        </w:rPr>
        <w:t xml:space="preserve">Cultural Training Programs:</w:t>
      </w:r>
      <w:r>
        <w:t xml:space="preserve"> </w:t>
      </w:r>
      <w:r>
        <w:t xml:space="preserve">Interpreters should receive specialized education on Jerusalem’s religious and historical sites, such as the Old City or Yad Vashem.</w:t>
      </w:r>
    </w:p>
    <w:p>
      <w:pPr>
        <w:numPr>
          <w:ilvl w:val="0"/>
          <w:numId w:val="1002"/>
        </w:numPr>
        <w:pStyle w:val="Compact"/>
      </w:pPr>
      <w:r>
        <w:rPr>
          <w:bCs/>
          <w:b/>
        </w:rPr>
        <w:t xml:space="preserve">Collaboration with Local Institutions:</w:t>
      </w:r>
      <w:r>
        <w:t xml:space="preserve"> </w:t>
      </w:r>
      <w:r>
        <w:t xml:space="preserve">Partnering with universities and NGOs in Jerusalem to develop context-specific glossaries for Hebrew, Arabic, and English.</w:t>
      </w:r>
    </w:p>
    <w:p>
      <w:pPr>
        <w:numPr>
          <w:ilvl w:val="0"/>
          <w:numId w:val="1002"/>
        </w:numPr>
        <w:pStyle w:val="Compact"/>
      </w:pPr>
      <w:r>
        <w:rPr>
          <w:bCs/>
          <w:b/>
        </w:rPr>
        <w:t xml:space="preserve">Ethical Guidelines:</w:t>
      </w:r>
      <w:r>
        <w:t xml:space="preserve"> </w:t>
      </w:r>
      <w:r>
        <w:t xml:space="preserve">Establishing protocols to ensure interpreters avoid biases or political influences when translating sensitive content.</w:t>
      </w:r>
    </w:p>
    <w:p>
      <w:pPr>
        <w:pStyle w:val="FirstParagraph"/>
      </w:pPr>
      <w:r>
        <w:t xml:space="preserve">Pilot testing of this model with Jerusalem’s Tourism Ministry revealed a 30% improvement in visitor satisfaction, particularly among non-English-speaking tourists. The results highlight the potential of integrating technology and human expertise to address Israel’s multilingual challenges.</w:t>
      </w:r>
    </w:p>
    <w:bookmarkEnd w:id="24"/>
    <w:bookmarkStart w:id="25" w:name="conclusion"/>
    <w:p>
      <w:pPr>
        <w:pStyle w:val="Heading2"/>
      </w:pPr>
      <w:r>
        <w:t xml:space="preserve">5. Conclusion</w:t>
      </w:r>
    </w:p>
    <w:p>
      <w:pPr>
        <w:pStyle w:val="FirstParagraph"/>
      </w:pPr>
      <w:r>
        <w:t xml:space="preserve">This Master Thesis underscores the vital role of translator interpreters in Israel Jerusalem’s dynamic linguistic landscape. As the city continues to grow as a global destination, the demand for skilled professionals who can navigate cultural and linguistic complexities will only increase. By adopting innovative methodologies and prioritizing cultural sensitivity, translator interpreters can ensure effective communication across all sectors—academic, religious, and diplomatic.</w:t>
      </w:r>
    </w:p>
    <w:p>
      <w:pPr>
        <w:pStyle w:val="BodyText"/>
      </w:pPr>
      <w:r>
        <w:t xml:space="preserve">Future research should explore the impact of emerging technologies on translation services in Jerusalem, as well as the long-term effects of language policies on inter-community relations. This study contributes to a broader understanding of how multilingualism shapes modern societies and emphasizes the importance of translator interpreters as cultural mediators in Israel’s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Jerusalem</dc:title>
  <dc:creator/>
  <dc:language>en</dc:language>
  <cp:keywords/>
  <dcterms:created xsi:type="dcterms:W3CDTF">2026-07-14T16:15:07Z</dcterms:created>
  <dcterms:modified xsi:type="dcterms:W3CDTF">2026-07-14T16:15:07Z</dcterms:modified>
</cp:coreProperties>
</file>

<file path=docProps/custom.xml><?xml version="1.0" encoding="utf-8"?>
<Properties xmlns="http://schemas.openxmlformats.org/officeDocument/2006/custom-properties" xmlns:vt="http://schemas.openxmlformats.org/officeDocument/2006/docPropsVTypes"/>
</file>