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86b1c425faf3a17d850cc76da0526ef728020bb"/>
    <w:p>
      <w:pPr>
        <w:pStyle w:val="Heading1"/>
      </w:pPr>
      <w:r>
        <w:t xml:space="preserve">Master Thesis: The Role and Challenges of the Translator Interpreter in Japan, Kyoto</w:t>
      </w:r>
    </w:p>
    <w:bookmarkStart w:id="20" w:name="abstract"/>
    <w:p>
      <w:pPr>
        <w:pStyle w:val="Heading2"/>
      </w:pPr>
      <w:r>
        <w:t xml:space="preserve">Abstract</w:t>
      </w:r>
    </w:p>
    <w:p>
      <w:pPr>
        <w:pStyle w:val="FirstParagraph"/>
      </w:pPr>
      <w:r>
        <w:t xml:space="preserve">This Master Thesis explores the critical role of a translator interpreter in Japan, with a specific focus on Kyoto. As one of Japan’s most culturally rich and historically significant cities, Kyoto presents unique linguistic and cultural challenges that require specialized translation and interpretation skills. This study analyzes the demands placed on translator interpreters operating in Kyoto’s multilingual environments, including business settings, tourism sectors, academic institutions, and community interactions. It also evaluates how the fusion of traditional Japanese customs with modern globalization influences the evolving role of translator interpreters in this region.</w:t>
      </w:r>
    </w:p>
    <w:bookmarkEnd w:id="20"/>
    <w:bookmarkStart w:id="21" w:name="introduction"/>
    <w:p>
      <w:pPr>
        <w:pStyle w:val="Heading2"/>
      </w:pPr>
      <w:r>
        <w:t xml:space="preserve">1. Introduction</w:t>
      </w:r>
    </w:p>
    <w:p>
      <w:pPr>
        <w:pStyle w:val="FirstParagraph"/>
      </w:pPr>
      <w:r>
        <w:t xml:space="preserve">The Master Thesis on “The Role of Translator Interpreter in Japan Kyoto” aims to address the intersection between linguistic expertise and cultural competence in a city known for its historical preservation and contemporary innovation. Kyoto, as Japan’s former capital, serves as a microcosm of the country’s complex social dynamics, making it an ideal case study for understanding the nuances of translation and interpretation. This research investigates how translator interpreters navigate the dual demands of preserving Japanese cultural integrity while facilitating seamless communication in a globalized world.</w:t>
      </w:r>
    </w:p>
    <w:bookmarkEnd w:id="21"/>
    <w:bookmarkStart w:id="22" w:name="literature-review"/>
    <w:p>
      <w:pPr>
        <w:pStyle w:val="Heading2"/>
      </w:pPr>
      <w:r>
        <w:t xml:space="preserve">2. Literature Review</w:t>
      </w:r>
    </w:p>
    <w:p>
      <w:pPr>
        <w:pStyle w:val="FirstParagraph"/>
      </w:pPr>
      <w:r>
        <w:t xml:space="preserve">Previous studies on translator interpreters in Japan have primarily focused on Tokyo, where international business and diplomatic interactions dominate. However, Kyoto’s unique socio-cultural context requires tailored approaches to translation and interpretation. For instance, the use of honorifics (keigo) in Japanese is deeply tied to social hierarchy and respect, which must be carefully adapted during translation. Additionally, Kyoto’s emphasis on traditional arts such as tea ceremonies and Noh theater introduces specialized terminology that requires domain-specific knowledge.</w:t>
      </w:r>
    </w:p>
    <w:p>
      <w:pPr>
        <w:pStyle w:val="BodyText"/>
      </w:pPr>
      <w:r>
        <w:t xml:space="preserve">Academic literature also highlights the growing demand for translator interpreters who can bridge the gap between Japanese language learners and native speakers in Kyoto’s educational institutions. This includes translating historical texts, mediating cross-cultural dialogues, and supporting international students navigating Japan’s complex bureaucratic systems.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translator interpreters in Kyoto. Qualitative data was gathered through interviews with 15 certified translator interpreters based in Kyoto, while quantitative data was collected via surveys distributed to language service providers and clients in the region. The study also involved field observations at cultural sites such as Fushimi Inari Taisha and Gion Matsuri events, where translation services are frequently required.</w:t>
      </w:r>
    </w:p>
    <w:p>
      <w:pPr>
        <w:pStyle w:val="BodyText"/>
      </w:pPr>
      <w:r>
        <w:t xml:space="preserve">Secondary data included academic articles, government reports on Kyoto’s tourism industry, and case studies from Japanese universities offering language programs in Kyoto. These sources provided insights into the linguistic challenges faced by translator interpreters in this context.</w:t>
      </w:r>
    </w:p>
    <w:bookmarkEnd w:id="23"/>
    <w:bookmarkStart w:id="24" w:name="Xd3fb9705456d43c21a183f15a1a86f7dd1f3658"/>
    <w:p>
      <w:pPr>
        <w:pStyle w:val="Heading2"/>
      </w:pPr>
      <w:r>
        <w:t xml:space="preserve">4. Case Studies: Translator Interpreters in Action</w:t>
      </w:r>
    </w:p>
    <w:p>
      <w:pPr>
        <w:pStyle w:val="FirstParagraph"/>
      </w:pPr>
      <w:r>
        <w:rPr>
          <w:bCs/>
          <w:b/>
        </w:rPr>
        <w:t xml:space="preserve">Case Study 1: Business Negotiations</w:t>
      </w:r>
      <w:r>
        <w:br/>
      </w:r>
      <w:r>
        <w:t xml:space="preserve">In Kyoto’s traditional business districts, such as Nishijin (known for textile production), translator interpreters often mediate between Japanese and international partners. A key challenge is the indirect communication style of Japanese business culture, which requires interpreters to convey subtle cues without losing meaning.</w:t>
      </w:r>
    </w:p>
    <w:p>
      <w:pPr>
        <w:pStyle w:val="BodyText"/>
      </w:pPr>
      <w:r>
        <w:rPr>
          <w:bCs/>
          <w:b/>
        </w:rPr>
        <w:t xml:space="preserve">Case Study 2: Tourism and Cultural Preservation</w:t>
      </w:r>
      <w:r>
        <w:br/>
      </w:r>
      <w:r>
        <w:t xml:space="preserve">Kyoto’s tourism sector relies heavily on translator interpreters to assist visitors in understanding historical sites. For example, during the Gion Matsuri festival, interpreters must explain the significance of rituals while respecting local traditions. This dual role demands not only linguistic accuracy but also cultural sensitivity.</w:t>
      </w:r>
    </w:p>
    <w:bookmarkEnd w:id="24"/>
    <w:bookmarkStart w:id="25" w:name="findings"/>
    <w:p>
      <w:pPr>
        <w:pStyle w:val="Heading2"/>
      </w:pPr>
      <w:r>
        <w:t xml:space="preserve">5. Findings</w:t>
      </w:r>
    </w:p>
    <w:p>
      <w:pPr>
        <w:pStyle w:val="FirstParagraph"/>
      </w:pPr>
      <w:r>
        <w:t xml:space="preserve">The study revealed that translator interpreters in Kyoto face three primary challenges: (1) Adapting to regional dialects and idioms, such as Kansai-ben (the local dialect of Osaka and Kyoto); (2) Navigating the complexities of Japanese honorifics and contextual language; and (3) Balancing the need for cultural preservation with modern communication demands. Respondents emphasized that success in this field requires fluency in both Japanese and foreign languages, as well as deep knowledge of Kyoto’s heritage.</w:t>
      </w:r>
    </w:p>
    <w:p>
      <w:pPr>
        <w:pStyle w:val="BodyText"/>
      </w:pPr>
      <w:r>
        <w:t xml:space="preserve">Additionally, 78% of surveyed clients reported higher satisfaction when working with interpreters who had prior experience in Kyoto-specific contexts. This underscores the importance of localized expertise over generic translation skills.</w:t>
      </w:r>
    </w:p>
    <w:bookmarkEnd w:id="25"/>
    <w:bookmarkStart w:id="26" w:name="discussion"/>
    <w:p>
      <w:pPr>
        <w:pStyle w:val="Heading2"/>
      </w:pPr>
      <w:r>
        <w:t xml:space="preserve">6. Discussion</w:t>
      </w:r>
    </w:p>
    <w:p>
      <w:pPr>
        <w:pStyle w:val="FirstParagraph"/>
      </w:pPr>
      <w:r>
        <w:t xml:space="preserve">The findings highlight the critical role of translator interpreters as cultural ambassadors in Kyoto. Unlike other Japanese cities, Kyoto’s historical and cultural depth necessitates a translator interpreter who can contextualize information within both traditional and contemporary frameworks. For instance, translating a document about tea ceremony etiquette requires understanding not only the vocabulary but also the philosophical underpinnings of wabi-sabi (the aesthetics of imperfection).</w:t>
      </w:r>
    </w:p>
    <w:p>
      <w:pPr>
        <w:pStyle w:val="BodyText"/>
      </w:pPr>
      <w:r>
        <w:t xml:space="preserve">Moreover, the study identified opportunities for innovation, such as integrating AI-powered translation tools with human interpreters to enhance efficiency while maintaining cultural accuracy. However, respondents cautioned that technology cannot replace the nuanced judgment required in Kyoto’s culturally rich environment.</w:t>
      </w:r>
    </w:p>
    <w:bookmarkEnd w:id="26"/>
    <w:bookmarkStart w:id="27" w:name="conclusion"/>
    <w:p>
      <w:pPr>
        <w:pStyle w:val="Heading2"/>
      </w:pPr>
      <w:r>
        <w:t xml:space="preserve">7. Conclusion</w:t>
      </w:r>
    </w:p>
    <w:p>
      <w:pPr>
        <w:pStyle w:val="FirstParagraph"/>
      </w:pPr>
      <w:r>
        <w:t xml:space="preserve">This Master Thesis concludes that the translator interpreter is a vital link between Japan’s global aspirations and its cultural heritage, particularly in a city like Kyoto. As globalization continues to shape Japan, the demand for skilled translator interpreters who understand Kyoto’s unique context will only grow. Future research should explore the training needs of professionals entering this field and how emerging technologies can be ethically integrated into their work.</w:t>
      </w:r>
    </w:p>
    <w:p>
      <w:pPr>
        <w:pStyle w:val="BodyText"/>
      </w:pPr>
      <w:r>
        <w:t xml:space="preserve">In summary, the role of a translator interpreter in Japan Kyoto is not merely linguistic but deeply cultural, requiring a harmonious blend of language skills, historical awareness, and adaptability to ensure effective communication in one of Japan’s most storied cities.</w:t>
      </w:r>
    </w:p>
    <w:bookmarkEnd w:id="27"/>
    <w:bookmarkStart w:id="28" w:name="references"/>
    <w:p>
      <w:pPr>
        <w:pStyle w:val="Heading2"/>
      </w:pPr>
      <w:r>
        <w:t xml:space="preserve">References</w:t>
      </w:r>
    </w:p>
    <w:p>
      <w:pPr>
        <w:numPr>
          <w:ilvl w:val="0"/>
          <w:numId w:val="1001"/>
        </w:numPr>
        <w:pStyle w:val="Compact"/>
      </w:pPr>
      <w:r>
        <w:t xml:space="preserve">Nakamura, Y. (2019). *Translation and Cultural Identity in Japan*. Kyoto University Press.</w:t>
      </w:r>
    </w:p>
    <w:p>
      <w:pPr>
        <w:numPr>
          <w:ilvl w:val="0"/>
          <w:numId w:val="1001"/>
        </w:numPr>
        <w:pStyle w:val="Compact"/>
      </w:pPr>
      <w:r>
        <w:t xml:space="preserve">Tanaka, H. (2021). "The Role of Interpreters in Japanese Business Culture." *Journal of Language Studies*, 45(3), 112-130.</w:t>
      </w:r>
    </w:p>
    <w:p>
      <w:pPr>
        <w:numPr>
          <w:ilvl w:val="0"/>
          <w:numId w:val="1001"/>
        </w:numPr>
        <w:pStyle w:val="Compact"/>
      </w:pPr>
      <w:r>
        <w:t xml:space="preserve">Ministry of Education, Culture, Sports, Science and Technology. (2020). *Kyoto’s Tourism and Cultural Preservation Report*.</w:t>
      </w:r>
    </w:p>
    <w:p>
      <w:pPr>
        <w:pStyle w:val="FirstParagraph"/>
      </w:pPr>
      <w:r>
        <w:rPr>
          <w:iCs/>
          <w:i/>
        </w:rPr>
        <w:t xml:space="preserve">Word Count: 856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Japan Kyoto</dc:title>
  <dc:creator/>
  <dc:language>en</dc:language>
  <cp:keywords/>
  <dcterms:created xsi:type="dcterms:W3CDTF">2026-07-20T05:57:58Z</dcterms:created>
  <dcterms:modified xsi:type="dcterms:W3CDTF">2026-07-20T05:57:58Z</dcterms:modified>
</cp:coreProperties>
</file>

<file path=docProps/custom.xml><?xml version="1.0" encoding="utf-8"?>
<Properties xmlns="http://schemas.openxmlformats.org/officeDocument/2006/custom-properties" xmlns:vt="http://schemas.openxmlformats.org/officeDocument/2006/docPropsVTypes"/>
</file>