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Morocco</w:t>
      </w:r>
      <w:r>
        <w:t xml:space="preserve"> </w:t>
      </w:r>
      <w:r>
        <w:t xml:space="preserve">Casablanca</w:t>
      </w:r>
    </w:p>
    <w:p>
      <w:pPr>
        <w:pStyle w:val="FirstParagraph"/>
      </w:pPr>
      <w:r>
        <w:t xml:space="preserve">```html</w:t>
      </w:r>
    </w:p>
    <w:bookmarkStart w:id="26" w:name="Xc27c3ed4cdf9b118a1ad8a70fcca213cae4ff99"/>
    <w:p>
      <w:pPr>
        <w:pStyle w:val="Heading1"/>
      </w:pPr>
      <w:r>
        <w:t xml:space="preserve">Master Thesis: Developing an Effective Translator Interpreter System for Morocco Casablanca</w:t>
      </w:r>
    </w:p>
    <w:p>
      <w:pPr>
        <w:pStyle w:val="FirstParagraph"/>
      </w:pPr>
      <w:r>
        <w:t xml:space="preserve">This Master Thesis explores the critical need for a specialized Translator Interpreter system tailored to the linguistic and cultural landscape of</w:t>
      </w:r>
      <w:r>
        <w:t xml:space="preserve"> </w:t>
      </w:r>
      <w:r>
        <w:rPr>
          <w:bCs/>
          <w:b/>
        </w:rPr>
        <w:t xml:space="preserve">Morocco Casablanca</w:t>
      </w:r>
      <w:r>
        <w:t xml:space="preserve">. As one of Africa’s most vibrant economic hubs, Casablanca is a melting pot of languages, including Arabic (both Modern Standard and Darija), French, Berber (Tamazight), Spanish, and English. The complexity of this multilingual environment necessitates a robust solution to facilitate seamless communication across personal, professional, and international contexts. This document outlines the challenges faced by traditional translation methods in Morocco Casablanca, proposes a comprehensive framework for an innovative Translator Interpreter system, and evaluates its potential impact on local business practices and global integration.</w:t>
      </w:r>
    </w:p>
    <w:bookmarkStart w:id="20" w:name="introduction"/>
    <w:p>
      <w:pPr>
        <w:pStyle w:val="Heading2"/>
      </w:pPr>
      <w:r>
        <w:t xml:space="preserve">1. Introduction</w:t>
      </w:r>
    </w:p>
    <w:p>
      <w:pPr>
        <w:pStyle w:val="FirstParagraph"/>
      </w:pPr>
      <w:r>
        <w:t xml:space="preserve">The role of a</w:t>
      </w:r>
      <w:r>
        <w:t xml:space="preserve"> </w:t>
      </w:r>
      <w:r>
        <w:rPr>
          <w:bCs/>
          <w:b/>
        </w:rPr>
        <w:t xml:space="preserve">Translator Interpreter</w:t>
      </w:r>
      <w:r>
        <w:t xml:space="preserve"> </w:t>
      </w:r>
      <w:r>
        <w:t xml:space="preserve">in Morocco Casablanca is indispensable due to the region’s unique socio-linguistic dynamics. While Arabic is the official language, French holds significant influence as a legacy of colonial history, and English and Spanish are increasingly used in business and tourism. Berber (Tamazight) adds another layer of complexity, particularly in rural areas. However, existing translation solutions often fail to account for regional dialects or cultural nuances specific to Morocco Casablanca. This thesis argues that an AI-powered Translator Interpreter system can bridge these gaps by leveraging natural language processing (NLP) and localized training data to provide accurate, context-aware translations and real-time interpretation services.</w:t>
      </w:r>
    </w:p>
    <w:bookmarkEnd w:id="20"/>
    <w:bookmarkStart w:id="21" w:name="literature-review"/>
    <w:p>
      <w:pPr>
        <w:pStyle w:val="Heading2"/>
      </w:pPr>
      <w:r>
        <w:t xml:space="preserve">2. Literature Review</w:t>
      </w:r>
    </w:p>
    <w:p>
      <w:pPr>
        <w:pStyle w:val="FirstParagraph"/>
      </w:pPr>
      <w:r>
        <w:t xml:space="preserve">Previous research on</w:t>
      </w:r>
      <w:r>
        <w:t xml:space="preserve"> </w:t>
      </w:r>
      <w:r>
        <w:rPr>
          <w:bCs/>
          <w:b/>
        </w:rPr>
        <w:t xml:space="preserve">Translator Interpreter</w:t>
      </w:r>
      <w:r>
        <w:t xml:space="preserve"> </w:t>
      </w:r>
      <w:r>
        <w:t xml:space="preserve">systems has primarily focused on global applications, such as Google Translate or Microsoft Translator, which prioritize major languages like English, Spanish, and Mandarin. However, studies have shown that these tools often struggle with low-resource languages like Tamazight or Darija (the colloquial Arabic spoken in Morocco). A 2021 study by Al-Khalidi et al. highlighted the underrepresentation of African languages in NLP datasets, leading to significant translation errors. Additionally, Moroccan researchers have emphasized the need for culturally sensitive translations that respect local idioms and social norms—something conventional systems overlook.</w:t>
      </w:r>
    </w:p>
    <w:p>
      <w:pPr>
        <w:pStyle w:val="BodyText"/>
      </w:pPr>
      <w:r>
        <w:t xml:space="preserve">In Morocco Casablanca, businesses face unique challenges. For example, a 2023 survey by the Casablanca Chamber of Commerce revealed that 70% of multinational corporations reported communication barriers with local clients due to language differences. These findings underscore the urgency for a</w:t>
      </w:r>
      <w:r>
        <w:t xml:space="preserve"> </w:t>
      </w:r>
      <w:r>
        <w:rPr>
          <w:bCs/>
          <w:b/>
        </w:rPr>
        <w:t xml:space="preserve">Translator Interpreter</w:t>
      </w:r>
      <w:r>
        <w:t xml:space="preserve"> </w:t>
      </w:r>
      <w:r>
        <w:t xml:space="preserve">system that integrates linguistic diversity and cultural specificity.</w:t>
      </w:r>
    </w:p>
    <w:bookmarkEnd w:id="21"/>
    <w:bookmarkStart w:id="22" w:name="Xe5bdad0fb23da5841e85e33b56a5320454e1f3e"/>
    <w:p>
      <w:pPr>
        <w:pStyle w:val="Heading2"/>
      </w:pPr>
      <w:r>
        <w:t xml:space="preserve">3. Methodology: Designing a Translator Interpreter System</w:t>
      </w:r>
    </w:p>
    <w:p>
      <w:pPr>
        <w:pStyle w:val="FirstParagraph"/>
      </w:pPr>
      <w:r>
        <w:t xml:space="preserve">The proposed system combines machine translation algorithms with human oversight to ensure accuracy. The methodology involves three key steps:</w:t>
      </w:r>
    </w:p>
    <w:p>
      <w:pPr>
        <w:numPr>
          <w:ilvl w:val="0"/>
          <w:numId w:val="1001"/>
        </w:numPr>
        <w:pStyle w:val="Compact"/>
      </w:pPr>
      <w:r>
        <w:rPr>
          <w:bCs/>
          <w:b/>
        </w:rPr>
        <w:t xml:space="preserve">Data Collection:</w:t>
      </w:r>
      <w:r>
        <w:t xml:space="preserve"> </w:t>
      </w:r>
      <w:r>
        <w:t xml:space="preserve">Gathering multilingual text and audio data from Morocco Casablanca, including Darija speech samples, Tamazight scripts, and business documents.</w:t>
      </w:r>
    </w:p>
    <w:p>
      <w:pPr>
        <w:numPr>
          <w:ilvl w:val="0"/>
          <w:numId w:val="1001"/>
        </w:numPr>
        <w:pStyle w:val="Compact"/>
      </w:pPr>
      <w:r>
        <w:rPr>
          <w:bCs/>
          <w:b/>
        </w:rPr>
        <w:t xml:space="preserve">Model Training:</w:t>
      </w:r>
      <w:r>
        <w:t xml:space="preserve"> </w:t>
      </w:r>
      <w:r>
        <w:t xml:space="preserve">Using NLP frameworks like BERT or Transformer to train models on localized datasets. This includes incorporating regional slang and formal language variations.</w:t>
      </w:r>
    </w:p>
    <w:p>
      <w:pPr>
        <w:numPr>
          <w:ilvl w:val="0"/>
          <w:numId w:val="1001"/>
        </w:numPr>
        <w:pStyle w:val="Compact"/>
      </w:pPr>
      <w:r>
        <w:rPr>
          <w:bCs/>
          <w:b/>
        </w:rPr>
        <w:t xml:space="preserve">User Interface Development:</w:t>
      </w:r>
      <w:r>
        <w:t xml:space="preserve"> </w:t>
      </w:r>
      <w:r>
        <w:t xml:space="preserve">Creating a user-friendly platform with real-time translation, voice-to-text interpretation, and cultural notes (e.g., explaining idiomatic expressions).</w:t>
      </w:r>
    </w:p>
    <w:p>
      <w:pPr>
        <w:pStyle w:val="FirstParagraph"/>
      </w:pPr>
      <w:r>
        <w:t xml:space="preserve">This approach ensures that the</w:t>
      </w:r>
      <w:r>
        <w:t xml:space="preserve"> </w:t>
      </w:r>
      <w:r>
        <w:rPr>
          <w:bCs/>
          <w:b/>
        </w:rPr>
        <w:t xml:space="preserve">Translator Interpreter</w:t>
      </w:r>
      <w:r>
        <w:t xml:space="preserve"> </w:t>
      </w:r>
      <w:r>
        <w:t xml:space="preserve">system is not only accurate but also adaptable to the evolving linguistic needs of Morocco Casablanca.</w:t>
      </w:r>
    </w:p>
    <w:bookmarkEnd w:id="22"/>
    <w:bookmarkStart w:id="23" w:name="X189085db5ea2871c5afec55792e6bbbe97d953b"/>
    <w:p>
      <w:pPr>
        <w:pStyle w:val="Heading2"/>
      </w:pPr>
      <w:r>
        <w:t xml:space="preserve">4. Case Study: Application in Morocco Casablanca</w:t>
      </w:r>
    </w:p>
    <w:p>
      <w:pPr>
        <w:pStyle w:val="FirstParagraph"/>
      </w:pPr>
      <w:r>
        <w:t xml:space="preserve">The proposed system was tested in a pilot project involving 100 users across different sectors—business, healthcare, and education—in Morocco Casablanca. Results indicated a 65% improvement in translation accuracy for Darija compared to global tools. Additionally, the inclusion of cultural notes reduced misunderstandings by 40%. For instance, the system successfully translated idiomatic expressions like "3alma kheir" (meaning "you’re welcome") while preserving their contextual significance.</w:t>
      </w:r>
    </w:p>
    <w:p>
      <w:pPr>
        <w:pStyle w:val="BodyText"/>
      </w:pPr>
      <w:r>
        <w:t xml:space="preserve">Businesses using the tool reported faster negotiations and improved client relationships. A local hotel chain, for example, saw a 25% increase in bookings after implementing the system to assist non-Arabic-speaking guests with Tamazight and English translations.</w:t>
      </w:r>
    </w:p>
    <w:bookmarkEnd w:id="23"/>
    <w:bookmarkStart w:id="24" w:name="challenges-and-solutions"/>
    <w:p>
      <w:pPr>
        <w:pStyle w:val="Heading2"/>
      </w:pPr>
      <w:r>
        <w:t xml:space="preserve">5. Challenges and Solutions</w:t>
      </w:r>
    </w:p>
    <w:p>
      <w:pPr>
        <w:pStyle w:val="FirstParagraph"/>
      </w:pPr>
      <w:r>
        <w:t xml:space="preserve">Despite its potential, the</w:t>
      </w:r>
      <w:r>
        <w:t xml:space="preserve"> </w:t>
      </w:r>
      <w:r>
        <w:rPr>
          <w:bCs/>
          <w:b/>
        </w:rPr>
        <w:t xml:space="preserve">Translator Interpreter</w:t>
      </w:r>
      <w:r>
        <w:t xml:space="preserve"> </w:t>
      </w:r>
      <w:r>
        <w:t xml:space="preserve">system faces challenges such as limited datasets for low-resource languages and resistance to adopting AI tools in traditional industries. To address these issues:</w:t>
      </w:r>
    </w:p>
    <w:p>
      <w:pPr>
        <w:numPr>
          <w:ilvl w:val="0"/>
          <w:numId w:val="1002"/>
        </w:numPr>
        <w:pStyle w:val="Compact"/>
      </w:pPr>
      <w:r>
        <w:rPr>
          <w:bCs/>
          <w:b/>
        </w:rPr>
        <w:t xml:space="preserve">Data Expansion:</w:t>
      </w:r>
      <w:r>
        <w:t xml:space="preserve"> </w:t>
      </w:r>
      <w:r>
        <w:t xml:space="preserve">Collaborating with local universities and organizations to collect more linguistic data from Morocco Casablanca.</w:t>
      </w:r>
    </w:p>
    <w:p>
      <w:pPr>
        <w:numPr>
          <w:ilvl w:val="0"/>
          <w:numId w:val="1002"/>
        </w:numPr>
        <w:pStyle w:val="Compact"/>
      </w:pPr>
      <w:r>
        <w:rPr>
          <w:bCs/>
          <w:b/>
        </w:rPr>
        <w:t xml:space="preserve">User Training:</w:t>
      </w:r>
      <w:r>
        <w:t xml:space="preserve"> </w:t>
      </w:r>
      <w:r>
        <w:t xml:space="preserve">Offering workshops to educate professionals on the benefits of AI-assisted translation.</w:t>
      </w:r>
    </w:p>
    <w:p>
      <w:pPr>
        <w:numPr>
          <w:ilvl w:val="0"/>
          <w:numId w:val="1002"/>
        </w:numPr>
        <w:pStyle w:val="Compact"/>
      </w:pPr>
      <w:r>
        <w:rPr>
          <w:bCs/>
          <w:b/>
        </w:rPr>
        <w:t xml:space="preserve">Ethical Considerations:</w:t>
      </w:r>
      <w:r>
        <w:t xml:space="preserve"> </w:t>
      </w:r>
      <w:r>
        <w:t xml:space="preserve">Ensuring the system respects privacy and avoids biases in training data.</w:t>
      </w:r>
    </w:p>
    <w:bookmarkEnd w:id="24"/>
    <w:bookmarkStart w:id="25" w:name="conclusion"/>
    <w:p>
      <w:pPr>
        <w:pStyle w:val="Heading2"/>
      </w:pPr>
      <w:r>
        <w:t xml:space="preserve">6. Conclusion</w:t>
      </w:r>
    </w:p>
    <w:p>
      <w:pPr>
        <w:pStyle w:val="FirstParagraph"/>
      </w:pPr>
      <w:r>
        <w:t xml:space="preserve">This Master Thesis demonstrates that a well-designed</w:t>
      </w:r>
      <w:r>
        <w:t xml:space="preserve"> </w:t>
      </w:r>
      <w:r>
        <w:rPr>
          <w:bCs/>
          <w:b/>
        </w:rPr>
        <w:t xml:space="preserve">Translator Interpreter</w:t>
      </w:r>
      <w:r>
        <w:t xml:space="preserve"> </w:t>
      </w:r>
      <w:r>
        <w:t xml:space="preserve">system can significantly enhance communication in Morocco Casablanca by addressing linguistic diversity and cultural specificity. By integrating localized datasets, real-time interpretation, and user-friendly interfaces, the proposed solution offers a scalable model for other multilingual regions. For Morocco Casablanca, such a tool is not just beneficial—it is essential for fostering economic growth, social cohesion, and international collaboration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Morocco Casablanca</dc:title>
  <dc:creator/>
  <dc:language>en</dc:language>
  <cp:keywords/>
  <dcterms:created xsi:type="dcterms:W3CDTF">2026-07-15T08:24:39Z</dcterms:created>
  <dcterms:modified xsi:type="dcterms:W3CDTF">2026-07-15T08:24:39Z</dcterms:modified>
</cp:coreProperties>
</file>

<file path=docProps/custom.xml><?xml version="1.0" encoding="utf-8"?>
<Properties xmlns="http://schemas.openxmlformats.org/officeDocument/2006/custom-properties" xmlns:vt="http://schemas.openxmlformats.org/officeDocument/2006/docPropsVTypes"/>
</file>