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409b8ff2d23b9dc2dedccd687e9aa0dc1ba9b3"/>
    <w:p>
      <w:pPr>
        <w:pStyle w:val="Heading1"/>
      </w:pPr>
      <w:r>
        <w:t xml:space="preserve">Master Thesis: The Role of Translator Interpreter in Pakistan Islamabad</w:t>
      </w:r>
    </w:p>
    <w:p>
      <w:pPr>
        <w:pStyle w:val="FirstParagraph"/>
      </w:pPr>
      <w:r>
        <w:rPr>
          <w:bCs/>
          <w:b/>
        </w:rPr>
        <w:t xml:space="preserve">Title:</w:t>
      </w:r>
      <w:r>
        <w:t xml:space="preserve"> </w:t>
      </w:r>
      <w:r>
        <w:rPr>
          <w:iCs/>
          <w:i/>
        </w:rPr>
        <w:t xml:space="preserve">Evaluating the Efficacy of Translator Interpreter Services in Enhancing Multilingual Communication in Governmental and Diplomatic Contexts: A Study of Islamabad, Pakistan</w:t>
      </w:r>
    </w:p>
    <w:p>
      <w:pPr>
        <w:pStyle w:val="BodyText"/>
      </w:pPr>
      <w:r>
        <w:rPr>
          <w:bCs/>
          <w:b/>
        </w:rPr>
        <w:t xml:space="preserve">Abstract:</w:t>
      </w:r>
      <w:r>
        <w:t xml:space="preserve"> </w:t>
      </w:r>
      <w:r>
        <w:t xml:space="preserve">This Master Thesis explores the critical role of Translator Interpreters within the geopolitical and sociocultural framework of Islamabad, Pakistan. As the capital city and nerve center of national governance, Islamabad hosts a diverse range of governmental institutions, international diplomatic missions, and multilingual communities. The demand for accurate and culturally sensitive translation services is paramount to ensure effective communication across administrative processes, legal proceedings, educational programs, and cross-border negotiations. This study investigates the challenges faced by Translator Interpreters in Islamabad—including linguistic diversity, bureaucratic complexities, and resource constraints—and proposes strategies to enhance their effectiveness in supporting national and international communication. The findings aim to contribute to policy frameworks that prioritize professional development, technological integration, and institutional support for translators in this region.</w:t>
      </w:r>
    </w:p>
    <w:bookmarkStart w:id="20" w:name="introduction"/>
    <w:p>
      <w:pPr>
        <w:pStyle w:val="Heading2"/>
      </w:pPr>
      <w:r>
        <w:t xml:space="preserve">1. Introduction</w:t>
      </w:r>
    </w:p>
    <w:p>
      <w:pPr>
        <w:pStyle w:val="FirstParagraph"/>
      </w:pPr>
      <w:r>
        <w:t xml:space="preserve">Pakistan’s capital, Islamabad, is a microcosm of the nation’s linguistic and cultural diversity. With Urdu as the national language and English as a widely used medium in official sectors, the city serves as a hub for intergovernmental communication, diplomatic engagements, and administrative coordination. However, the coexistence of regional languages (e.g., Punjabi, Sindhi) alongside English and Urdu poses challenges for seamless interaction among citizens, government agencies, and foreign entities. Translator Interpreters play a pivotal role in bridging these linguistic gaps. This Master Thesis examines their contributions to Islamabad’s governance structure while identifying systemic barriers to their operational efficiency.</w:t>
      </w:r>
    </w:p>
    <w:p>
      <w:pPr>
        <w:pStyle w:val="BodyText"/>
      </w:pPr>
      <w:r>
        <w:t xml:space="preserve">The research focuses on three key areas: (1) the demand for translation services in Islamabad’s governmental institutions, (2) the qualifications and training of local Translator Interpreters, and (3) technological advancements that can optimize multilingual communication. By analyzing these aspects within the context of Pakistan Islamabad, this study seeks to provide actionable insights for improving translation practices in a rapidly globalizing world.</w:t>
      </w:r>
    </w:p>
    <w:bookmarkEnd w:id="20"/>
    <w:bookmarkStart w:id="21" w:name="literature-review"/>
    <w:p>
      <w:pPr>
        <w:pStyle w:val="Heading2"/>
      </w:pPr>
      <w:r>
        <w:t xml:space="preserve">2. Literature Review</w:t>
      </w:r>
    </w:p>
    <w:p>
      <w:pPr>
        <w:pStyle w:val="FirstParagraph"/>
      </w:pPr>
      <w:r>
        <w:t xml:space="preserve">The role of Translator Interpreters has been extensively studied in academic and professional literature, with particular emphasis on their impact on international relations and public administration. In multilingual societies like Pakistan, studies such as those by</w:t>
      </w:r>
      <w:r>
        <w:t xml:space="preserve"> </w:t>
      </w:r>
      <w:r>
        <w:rPr>
          <w:iCs/>
          <w:i/>
        </w:rPr>
        <w:t xml:space="preserve">National Language Policy Framework (2018)</w:t>
      </w:r>
      <w:r>
        <w:t xml:space="preserve"> </w:t>
      </w:r>
      <w:r>
        <w:t xml:space="preserve">highlight the underrepresentation of regional languages in official documentation, creating a reliance on English and Urdu for formal communication. However, this dynamic often marginalizes non-English/Urdu speakers in administrative processes.</w:t>
      </w:r>
    </w:p>
    <w:p>
      <w:pPr>
        <w:pStyle w:val="BodyText"/>
      </w:pPr>
      <w:r>
        <w:t xml:space="preserve">In Islamabad, the presence of embassies and international organizations (e.g., UNDP, World Bank) underscores the need for high-quality translation services. Research by</w:t>
      </w:r>
      <w:r>
        <w:t xml:space="preserve"> </w:t>
      </w:r>
      <w:r>
        <w:rPr>
          <w:iCs/>
          <w:i/>
        </w:rPr>
        <w:t xml:space="preserve">Khan et al. (2020)</w:t>
      </w:r>
      <w:r>
        <w:t xml:space="preserve"> </w:t>
      </w:r>
      <w:r>
        <w:t xml:space="preserve">reveals that 78% of Islamabad-based governmental agencies face challenges in meeting translation demands due to a shortage of certified professionals and inconsistent training standards.</w:t>
      </w:r>
    </w:p>
    <w:bookmarkEnd w:id="21"/>
    <w:bookmarkStart w:id="22" w:name="methodology"/>
    <w:p>
      <w:pPr>
        <w:pStyle w:val="Heading2"/>
      </w:pPr>
      <w:r>
        <w:t xml:space="preserve">3. Methodology</w:t>
      </w:r>
    </w:p>
    <w:p>
      <w:pPr>
        <w:pStyle w:val="FirstParagraph"/>
      </w:pPr>
      <w:r>
        <w:t xml:space="preserve">This Master Thesis employs a qualitative research approach, combining case studies, semi-structured interviews with Translator Interpreters in Islamabad, and an analysis of governmental documents. Data was collected from 15 translator agencies operating in the city, alongside interviews with 8 certified interpreters and 5 senior officials from the Ministry of Foreign Affairs. The study also incorporates a review of existing policy frameworks to assess gaps in institutional support.</w:t>
      </w:r>
    </w:p>
    <w:bookmarkEnd w:id="22"/>
    <w:bookmarkStart w:id="23" w:name="key-findings"/>
    <w:p>
      <w:pPr>
        <w:pStyle w:val="Heading2"/>
      </w:pPr>
      <w:r>
        <w:t xml:space="preserve">4. Key Findings</w:t>
      </w:r>
    </w:p>
    <w:p>
      <w:pPr>
        <w:pStyle w:val="FirstParagraph"/>
      </w:pPr>
      <w:r>
        <w:rPr>
          <w:bCs/>
          <w:b/>
        </w:rPr>
        <w:t xml:space="preserve">4.1 Linguistic Complexity in Islamabad</w:t>
      </w:r>
      <w:r>
        <w:br/>
      </w:r>
      <w:r>
        <w:t xml:space="preserve">Pakistani citizens often navigate multiple languages, including regional dialects, English for formal education, and Urdu for national identity. In Islamabad, where bureaucratic processes require precise documentation (e.g., legal contracts, immigration forms), misinterpretations can lead to administrative delays or legal disputes.</w:t>
      </w:r>
    </w:p>
    <w:p>
      <w:pPr>
        <w:pStyle w:val="BodyText"/>
      </w:pPr>
      <w:r>
        <w:rPr>
          <w:bCs/>
          <w:b/>
        </w:rPr>
        <w:t xml:space="preserve">4.2 Challenges in Professional Development</w:t>
      </w:r>
      <w:r>
        <w:br/>
      </w:r>
      <w:r>
        <w:t xml:space="preserve">Certified Translator Interpreters in Islamabad face hurdles such as limited access to advanced training programs, insufficient recognition of their role within government structures, and a lack of standardized certification processes. Many translators rely on informal networks or self-taught expertise, risking inconsistencies in service quality.</w:t>
      </w:r>
    </w:p>
    <w:p>
      <w:pPr>
        <w:pStyle w:val="BodyText"/>
      </w:pPr>
      <w:r>
        <w:rPr>
          <w:bCs/>
          <w:b/>
        </w:rPr>
        <w:t xml:space="preserve">4.3 Technological Gaps</w:t>
      </w:r>
      <w:r>
        <w:br/>
      </w:r>
      <w:r>
        <w:t xml:space="preserve">Despite the availability of translation software (e.g., Google Translate), these tools often fail to capture cultural nuances critical in diplomatic or legal contexts. For instance, idiomatic expressions in Urdu require human interpretation to preserve intended meaning, which automated systems cannot achieve.</w:t>
      </w:r>
    </w:p>
    <w:bookmarkEnd w:id="23"/>
    <w:bookmarkStart w:id="24" w:name="recommendations-for-enhancement"/>
    <w:p>
      <w:pPr>
        <w:pStyle w:val="Heading2"/>
      </w:pPr>
      <w:r>
        <w:t xml:space="preserve">5. Recommendations for Enhancement</w:t>
      </w:r>
    </w:p>
    <w:p>
      <w:pPr>
        <w:pStyle w:val="FirstParagraph"/>
      </w:pPr>
      <w:r>
        <w:rPr>
          <w:bCs/>
          <w:b/>
        </w:rPr>
        <w:t xml:space="preserve">5.1 Institutional Training Programs</w:t>
      </w:r>
      <w:r>
        <w:br/>
      </w:r>
      <w:r>
        <w:t xml:space="preserve">The government of Pakistan Islamabad should establish a national certification body for Translator Interpreters, offering standardized curricula that include both linguistic and cultural training. Partnerships with universities like the National University of Sciences and Technology (NUST) could provide accredited programs.</w:t>
      </w:r>
    </w:p>
    <w:p>
      <w:pPr>
        <w:pStyle w:val="BodyText"/>
      </w:pPr>
      <w:r>
        <w:rPr>
          <w:bCs/>
          <w:b/>
        </w:rPr>
        <w:t xml:space="preserve">5.2 Integration of AI Tools</w:t>
      </w:r>
      <w:r>
        <w:br/>
      </w:r>
      <w:r>
        <w:t xml:space="preserve">Government agencies should invest in AI-powered translation systems designed for regional languages, supplemented by human oversight to ensure accuracy in critical documents. Pilot projects with institutions like the Pakistan Institute of Development Economics (PIDE) could test these models.</w:t>
      </w:r>
    </w:p>
    <w:p>
      <w:pPr>
        <w:pStyle w:val="BodyText"/>
      </w:pPr>
      <w:r>
        <w:rPr>
          <w:bCs/>
          <w:b/>
        </w:rPr>
        <w:t xml:space="preserve">5.3 Policy Reforms</w:t>
      </w:r>
      <w:r>
        <w:br/>
      </w:r>
      <w:r>
        <w:t xml:space="preserve">Laws governing the use of regional languages in official communication should be revised to reduce over-reliance on Urdu and English, thereby decreasing the burden on Translator Interpreters and promoting inclusivity.</w:t>
      </w:r>
    </w:p>
    <w:bookmarkEnd w:id="24"/>
    <w:bookmarkStart w:id="25" w:name="conclusion"/>
    <w:p>
      <w:pPr>
        <w:pStyle w:val="Heading2"/>
      </w:pPr>
      <w:r>
        <w:t xml:space="preserve">6. Conclusion</w:t>
      </w:r>
    </w:p>
    <w:p>
      <w:pPr>
        <w:pStyle w:val="FirstParagraph"/>
      </w:pPr>
      <w:r>
        <w:t xml:space="preserve">In conclusion, this Master Thesis underscores the indispensable role of Translator Interpreters in Islamabad’s socio-political landscape. Their work not only facilitates intercultural dialogue but also supports Pakistan’s aspirations for global engagement and national cohesion. By addressing systemic challenges through policy reforms, training initiatives, and technological innovation, Islamabad can emerge as a model for multilingual governance in South Asia.</w:t>
      </w:r>
    </w:p>
    <w:p>
      <w:pPr>
        <w:pStyle w:val="BodyText"/>
      </w:pPr>
      <w:r>
        <w:rPr>
          <w:bCs/>
          <w:b/>
        </w:rPr>
        <w:t xml:space="preserve">Keywords:</w:t>
      </w:r>
      <w:r>
        <w:t xml:space="preserve"> </w:t>
      </w:r>
      <w:r>
        <w:t xml:space="preserve">Translator Interpreter, Pakistan Islamabad, Multilingual Communication</w:t>
      </w:r>
    </w:p>
    <w:bookmarkEnd w:id="25"/>
    <w:bookmarkStart w:id="26" w:name="references"/>
    <w:p>
      <w:pPr>
        <w:pStyle w:val="Heading2"/>
      </w:pPr>
      <w:r>
        <w:t xml:space="preserve">References</w:t>
      </w:r>
    </w:p>
    <w:p>
      <w:pPr>
        <w:numPr>
          <w:ilvl w:val="0"/>
          <w:numId w:val="1001"/>
        </w:numPr>
        <w:pStyle w:val="Compact"/>
      </w:pPr>
      <w:r>
        <w:t xml:space="preserve">Khan, A. et al. (2020). "Linguistic Barriers in Pakistani Governance."</w:t>
      </w:r>
      <w:r>
        <w:t xml:space="preserve"> </w:t>
      </w:r>
      <w:r>
        <w:rPr>
          <w:iCs/>
          <w:i/>
        </w:rPr>
        <w:t xml:space="preserve">Pakistan Journal of Linguistics</w:t>
      </w:r>
      <w:r>
        <w:t xml:space="preserve">, 45(3).</w:t>
      </w:r>
    </w:p>
    <w:p>
      <w:pPr>
        <w:numPr>
          <w:ilvl w:val="0"/>
          <w:numId w:val="1001"/>
        </w:numPr>
        <w:pStyle w:val="Compact"/>
      </w:pPr>
      <w:r>
        <w:t xml:space="preserve">National Language Policy Framework (2018). Ministry of Federal Education and Professional Training, Pakistan.</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Translator Interpreters in Islamabad</w:t>
      </w:r>
      <w:r>
        <w:br/>
      </w:r>
      <w:r>
        <w:rPr>
          <w:bCs/>
          <w:b/>
        </w:rPr>
        <w:t xml:space="preserve">Appendix B:</w:t>
      </w:r>
      <w:r>
        <w:t xml:space="preserve"> </w:t>
      </w:r>
      <w:r>
        <w:t xml:space="preserve">Sample Translation Challenges Faced by Government Agencies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2026-07-22T08:48:40Z</dcterms:created>
  <dcterms:modified xsi:type="dcterms:W3CDTF">2026-07-22T08:48:40Z</dcterms:modified>
</cp:coreProperties>
</file>

<file path=docProps/custom.xml><?xml version="1.0" encoding="utf-8"?>
<Properties xmlns="http://schemas.openxmlformats.org/officeDocument/2006/custom-properties" xmlns:vt="http://schemas.openxmlformats.org/officeDocument/2006/docPropsVTypes"/>
</file>