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ba05e922d23b67c82143b7723173ea5d30f450e"/>
    <w:p>
      <w:pPr>
        <w:pStyle w:val="Heading1"/>
      </w:pPr>
      <w:r>
        <w:t xml:space="preserve">Master Thesis: The Role of Translator Interpreter in Russia, Saint Petersburg</w:t>
      </w:r>
    </w:p>
    <w:bookmarkStart w:id="20" w:name="abstract"/>
    <w:p>
      <w:pPr>
        <w:pStyle w:val="Heading2"/>
      </w:pPr>
      <w:r>
        <w:t xml:space="preserve">Abstract</w:t>
      </w:r>
    </w:p>
    <w:p>
      <w:pPr>
        <w:pStyle w:val="FirstParagraph"/>
      </w:pPr>
      <w:r>
        <w:t xml:space="preserve">This Master Thesis explores the critical role of a translator interpreter within the cultural and linguistic landscape of Russia, with a specific focus on the city of Saint Petersburg. As one of Europe's most historically significant cities and a hub for international trade, tourism, and academia, Saint Petersburg presents unique challenges and opportunities for translators interpreters. This study examines the demand for professional translation services in multilingual contexts, the cultural nuances affecting communication in Russian-speaking regions, and the practical implications of serving as a translator interpreter in Saint Petersburg. Through case studies, literature reviews, and fieldwork analysis, this thesis aims to provide actionable insights for practitioners and policymakers aiming to enhance cross-cultural communication in this dynamic region.</w:t>
      </w:r>
    </w:p>
    <w:bookmarkEnd w:id="20"/>
    <w:bookmarkStart w:id="21" w:name="introduction"/>
    <w:p>
      <w:pPr>
        <w:pStyle w:val="Heading2"/>
      </w:pPr>
      <w:r>
        <w:t xml:space="preserve">Introduction</w:t>
      </w:r>
    </w:p>
    <w:p>
      <w:pPr>
        <w:pStyle w:val="FirstParagraph"/>
      </w:pPr>
      <w:r>
        <w:t xml:space="preserve">The role of a translator interpreter is indispensable in bridging linguistic divides between individuals and communities. In Russia, where the official language is Russian but multilingualism persists due to ethnic diversity and international engagement, the demand for skilled professionals in this field has surged. Saint Petersburg, as a major city with a population of over 5 million people and a legacy as the former capital of Imperial Russia, exemplifies this linguistic complexity. The city attracts millions of tourists annually, hosts international conferences, and is home to prestigious institutions like the University of Saint Petersburg. For these reasons, the role of a translator interpreter in Saint Petersburg extends beyond mere language conversion; it involves navigating cultural contexts, historical references, and regional dialects unique to the area.</w:t>
      </w:r>
    </w:p>
    <w:bookmarkEnd w:id="21"/>
    <w:bookmarkStart w:id="22" w:name="literature-review"/>
    <w:p>
      <w:pPr>
        <w:pStyle w:val="Heading2"/>
      </w:pPr>
      <w:r>
        <w:t xml:space="preserve">Literature Review</w:t>
      </w:r>
    </w:p>
    <w:p>
      <w:pPr>
        <w:pStyle w:val="FirstParagraph"/>
      </w:pPr>
      <w:r>
        <w:t xml:space="preserve">Existing research on translation and interpretation emphasizes the importance of contextual understanding and cultural competence. Studies by scholars such as [Author Name] (Year) highlight that effective communication in multilingual settings requires not only linguistic accuracy but also sensitivity to cultural norms. In Russia, where historical events often influence current social dynamics, this becomes particularly critical. Saint Petersburg’s blend of Western European influences and Slavic traditions creates a unique environment for translators interpreters, requiring them to adeptly handle both formal and colloquial language use while respecting local customs.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 interviews with professional translator interpreters operating in Saint Petersburg, surveys conducted among tourists and business professionals reliant on translation services, and an examination of archival records from the city’s cultural institutions. The study also includes an analysis of recent events in Saint Petersburg—such as international conferences at the Hermitage Museum or tourism initiatives at Peterhof Palace—to assess how translation services are utilized in real-world scenarios.</w:t>
      </w:r>
    </w:p>
    <w:bookmarkEnd w:id="23"/>
    <w:bookmarkStart w:id="24" w:name="case-study-saint-petersburg"/>
    <w:p>
      <w:pPr>
        <w:pStyle w:val="Heading2"/>
      </w:pPr>
      <w:r>
        <w:t xml:space="preserve">Case Study: Saint Petersburg</w:t>
      </w:r>
    </w:p>
    <w:p>
      <w:pPr>
        <w:pStyle w:val="FirstParagraph"/>
      </w:pPr>
      <w:r>
        <w:t xml:space="preserve">Saint Petersburg’s status as a UNESCO World Heritage Site and its role as Russia’s cultural and economic center make it a focal point for this research. For instance, during the annual St. Petersburg International Economic Forum (SPIEF), translators interpreters are tasked with facilitating communication between global delegates, Russian officials, and media representatives. The city’s multilingual environment—where English, German, French, and other languages are commonly spoken in business settings—requires professionals to adapt their skills to diverse audiences.</w:t>
      </w:r>
    </w:p>
    <w:p>
      <w:pPr>
        <w:pStyle w:val="BodyText"/>
      </w:pPr>
      <w:r>
        <w:t xml:space="preserve">Additionally, Saint Petersburg’s historical sites and museums often host visitors from non-Russian-speaking countries. A translator interpreter here must not only convey information about exhibits but also navigate the nuances of cultural heritage. For example, explaining the symbolism of icons in Orthodox churches or interpreting architectural terminology at the Kazan Cathedral demands specialized knowledge beyond language proficiency.</w:t>
      </w:r>
    </w:p>
    <w:bookmarkEnd w:id="24"/>
    <w:bookmarkStart w:id="25" w:name="challenges-and-opportunities"/>
    <w:p>
      <w:pPr>
        <w:pStyle w:val="Heading2"/>
      </w:pPr>
      <w:r>
        <w:t xml:space="preserve">Challenges and Opportunities</w:t>
      </w:r>
    </w:p>
    <w:p>
      <w:pPr>
        <w:pStyle w:val="FirstParagraph"/>
      </w:pPr>
      <w:r>
        <w:t xml:space="preserve">Despite its opportunities, Saint Petersburg presents challenges for translator interpreters. These include dialectal variations within Russian itself, as well as the need to mediate between formal written Russian and the more colloquial spoken variants used in daily interactions. Furthermore, the city’s cold climate and long winters can influence social dynamics, making it essential for professionals to maintain high levels of concentration during prolonged sessions.</w:t>
      </w:r>
    </w:p>
    <w:p>
      <w:pPr>
        <w:pStyle w:val="BodyText"/>
      </w:pPr>
      <w:r>
        <w:t xml:space="preserve">Opportunities abound in sectors such as tourism, academia, and diplomacy. The rise of e-commerce and virtual conferences has also created a growing demand for remote translation services. Saint Petersburg’s universities offer programs in Russian studies and linguistics, providing fertile ground for collaboration between academic institutions and professional translation agencies.</w:t>
      </w:r>
    </w:p>
    <w:bookmarkEnd w:id="25"/>
    <w:bookmarkStart w:id="26" w:name="recommendations"/>
    <w:p>
      <w:pPr>
        <w:pStyle w:val="Heading2"/>
      </w:pPr>
      <w:r>
        <w:t xml:space="preserve">Recommendations</w:t>
      </w:r>
    </w:p>
    <w:p>
      <w:pPr>
        <w:pStyle w:val="FirstParagraph"/>
      </w:pPr>
      <w:r>
        <w:t xml:space="preserve">To enhance the effectiveness of translator interpreters in Saint Petersburg, this study recommends the following:</w:t>
      </w:r>
    </w:p>
    <w:p>
      <w:pPr>
        <w:numPr>
          <w:ilvl w:val="0"/>
          <w:numId w:val="1001"/>
        </w:numPr>
        <w:pStyle w:val="Compact"/>
      </w:pPr>
      <w:r>
        <w:t xml:space="preserve">Developing localized training programs that integrate Saint Petersburg’s cultural and historical context into language education.</w:t>
      </w:r>
    </w:p>
    <w:p>
      <w:pPr>
        <w:numPr>
          <w:ilvl w:val="0"/>
          <w:numId w:val="1001"/>
        </w:numPr>
        <w:pStyle w:val="Compact"/>
      </w:pPr>
      <w:r>
        <w:t xml:space="preserve">Promoting partnerships between translation agencies and local businesses to address industry-specific terminology.</w:t>
      </w:r>
    </w:p>
    <w:p>
      <w:pPr>
        <w:numPr>
          <w:ilvl w:val="0"/>
          <w:numId w:val="1001"/>
        </w:numPr>
        <w:pStyle w:val="Compact"/>
      </w:pPr>
      <w:r>
        <w:t xml:space="preserve">Investing in technology such as AI-driven translation tools tailored to Russian dialects and Saint Petersburg’s linguistic needs.</w:t>
      </w:r>
    </w:p>
    <w:bookmarkEnd w:id="26"/>
    <w:bookmarkStart w:id="27" w:name="conclusion"/>
    <w:p>
      <w:pPr>
        <w:pStyle w:val="Heading2"/>
      </w:pPr>
      <w:r>
        <w:t xml:space="preserve">Conclusion</w:t>
      </w:r>
    </w:p>
    <w:p>
      <w:pPr>
        <w:pStyle w:val="FirstParagraph"/>
      </w:pPr>
      <w:r>
        <w:t xml:space="preserve">In conclusion, the role of a translator interpreter in Saint Petersburg is pivotal to fostering global connectivity within Russia. This Master Thesis underscores the necessity of cultural competence, linguistic adaptability, and technological innovation in meeting the city’s unique demands. By addressing these factors through education, policy reform, and collaboration with local stakeholders, Saint Petersburg can emerge as a model for effective multilingual communication in Russia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Russia, Saint Petersburg</dc:title>
  <dc:creator/>
  <dc:language>en</dc:language>
  <cp:keywords/>
  <dcterms:created xsi:type="dcterms:W3CDTF">2026-07-23T11:39:38Z</dcterms:created>
  <dcterms:modified xsi:type="dcterms:W3CDTF">2026-07-23T11:39:38Z</dcterms:modified>
</cp:coreProperties>
</file>

<file path=docProps/custom.xml><?xml version="1.0" encoding="utf-8"?>
<Properties xmlns="http://schemas.openxmlformats.org/officeDocument/2006/custom-properties" xmlns:vt="http://schemas.openxmlformats.org/officeDocument/2006/docPropsVTypes"/>
</file>