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Effective</w:t>
      </w:r>
      <w:r>
        <w:t xml:space="preserve"> </w:t>
      </w:r>
      <w:r>
        <w:t xml:space="preserve">Communication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d8868555f527a3725a84100ccb534e4a417e6f"/>
    <w:p>
      <w:pPr>
        <w:pStyle w:val="Heading1"/>
      </w:pPr>
      <w:r>
        <w:t xml:space="preserve">Master Thesis: Translator Interpreter for Effective Communication in Saudi Arabia Jeddah</w:t>
      </w:r>
    </w:p>
    <w:bookmarkStart w:id="20" w:name="abstract"/>
    <w:p>
      <w:pPr>
        <w:pStyle w:val="Heading2"/>
      </w:pPr>
      <w:r>
        <w:t xml:space="preserve">Abstract</w:t>
      </w:r>
    </w:p>
    <w:p>
      <w:pPr>
        <w:pStyle w:val="FirstParagraph"/>
      </w:pPr>
      <w:r>
        <w:t xml:space="preserve">This Master Thesis explores the critical role of a skilled Translator Interpreter in facilitating seamless communication within the multicultural and multilingual context of Saudi Arabia’s Jeddah. As a hub for global business, tourism, and cultural exchange, Jeddah presents unique linguistic challenges that demand specialized translation services. This study investigates the socio-cultural dynamics influencing translation practices in Jeddah, evaluates existing gaps in interpreting services, and proposes strategies to enhance the effectiveness of Translator Interpreters. By integrating theoretical frameworks with practical case studies from local institutions and international businesses operating in Jeddah, this thesis aims to provide actionable insights for professionals and policymakers. The findings emphasize the importance of cultural competence, technological integration (e.g., AI-driven translation tools), and standardized training programs tailored to the needs of Saudi Arabia Jeddah.</w:t>
      </w:r>
    </w:p>
    <w:bookmarkEnd w:id="20"/>
    <w:bookmarkStart w:id="21" w:name="introduction"/>
    <w:p>
      <w:pPr>
        <w:pStyle w:val="Heading2"/>
      </w:pPr>
      <w:r>
        <w:t xml:space="preserve">1. Introduction</w:t>
      </w:r>
    </w:p>
    <w:p>
      <w:pPr>
        <w:pStyle w:val="FirstParagraph"/>
      </w:pPr>
      <w:r>
        <w:t xml:space="preserve">Saudi Arabia Jeddah, as one of the country’s most cosmopolitan cities, hosts a diverse population comprising locals, expatriates, and international visitors. This diversity necessitates a robust system of communication that transcends linguistic barriers. A Translator Interpreter serves as a bridge between Arabic-speaking residents and non-Arabic speakers from around the world. However, challenges such as cultural nuances, dialectal variations (e.g., differences between Modern Standard Arabic and Jeddah’s colloquial speech), and evolving business terminologies complicate the role of interpreters in this dynamic environment.</w:t>
      </w:r>
    </w:p>
    <w:p>
      <w:pPr>
        <w:pStyle w:val="BodyText"/>
      </w:pPr>
      <w:r>
        <w:t xml:space="preserve">This Master Thesis is structured to address these challenges through a multidisciplinary approach. It examines the historical development of translation services in Jeddah, analyzes current industry practices, and highlights opportunities for innovation. The study also underscores the alignment of its findings with Saudi Arabia’s Vision 2030, which prioritizes economic diversification and international collaboration—both of which rely heavily on effective cross-cultural communication.</w:t>
      </w:r>
    </w:p>
    <w:bookmarkEnd w:id="21"/>
    <w:bookmarkStart w:id="22" w:name="literature-review"/>
    <w:p>
      <w:pPr>
        <w:pStyle w:val="Heading2"/>
      </w:pPr>
      <w:r>
        <w:t xml:space="preserve">2. Literature Review</w:t>
      </w:r>
    </w:p>
    <w:p>
      <w:pPr>
        <w:pStyle w:val="FirstParagraph"/>
      </w:pPr>
      <w:r>
        <w:t xml:space="preserve">Research on translation and interpretation services in the Gulf region reveals a growing demand for professionals who can navigate both linguistic and cultural complexities. Studies such as those by Al-Faraj (2019) and Al-Khalidi (2021) emphasize the role of cultural context in shaping successful translation outcomes. However, these works often overlook localized challenges specific to cities like Jeddah, where English is widely used alongside Arabic in business and education.</w:t>
      </w:r>
    </w:p>
    <w:p>
      <w:pPr>
        <w:pStyle w:val="BodyText"/>
      </w:pPr>
      <w:r>
        <w:t xml:space="preserve">Moreover, the rise of technology in translation—such as neural machine translation (NMT)—has introduced new possibilities but also raised concerns about the loss of human nuance. This thesis critiques existing literature for underrepresenting the unique socio-economic factors in Saudi Arabia Jeddah, such as the influence of religious and traditional values on communication styles.</w:t>
      </w:r>
    </w:p>
    <w:bookmarkEnd w:id="22"/>
    <w:bookmarkStart w:id="23" w:name="methodology"/>
    <w:p>
      <w:pPr>
        <w:pStyle w:val="Heading2"/>
      </w:pPr>
      <w:r>
        <w:t xml:space="preserve">3. Methodology</w:t>
      </w:r>
    </w:p>
    <w:p>
      <w:pPr>
        <w:pStyle w:val="FirstParagraph"/>
      </w:pPr>
      <w:r>
        <w:t xml:space="preserve">The research methodology employs a mixed-methods approach, combining qualitative and quantitative analyses. Data collection includes:</w:t>
      </w:r>
    </w:p>
    <w:p>
      <w:pPr>
        <w:numPr>
          <w:ilvl w:val="0"/>
          <w:numId w:val="1001"/>
        </w:numPr>
        <w:pStyle w:val="Compact"/>
      </w:pPr>
      <w:r>
        <w:rPr>
          <w:bCs/>
          <w:b/>
        </w:rPr>
        <w:t xml:space="preserve">Primary Research:</w:t>
      </w:r>
      <w:r>
        <w:t xml:space="preserve"> </w:t>
      </w:r>
      <w:r>
        <w:t xml:space="preserve">In-depth interviews with 20 certified Translator Interpreters operating in Jeddah, focusing on their experiences, challenges, and strategies.</w:t>
      </w:r>
    </w:p>
    <w:p>
      <w:pPr>
        <w:numPr>
          <w:ilvl w:val="0"/>
          <w:numId w:val="1001"/>
        </w:numPr>
        <w:pStyle w:val="Compact"/>
      </w:pPr>
      <w:r>
        <w:rPr>
          <w:bCs/>
          <w:b/>
        </w:rPr>
        <w:t xml:space="preserve">Secondary Research:</w:t>
      </w:r>
      <w:r>
        <w:t xml:space="preserve"> </w:t>
      </w:r>
      <w:r>
        <w:t xml:space="preserve">Analysis of case studies from multinational corporations (e.g., Saudi Arabian Oil Company) and local institutions that rely on translation services.</w:t>
      </w:r>
    </w:p>
    <w:p>
      <w:pPr>
        <w:numPr>
          <w:ilvl w:val="0"/>
          <w:numId w:val="1001"/>
        </w:numPr>
        <w:pStyle w:val="Compact"/>
      </w:pPr>
      <w:r>
        <w:rPr>
          <w:bCs/>
          <w:b/>
        </w:rPr>
        <w:t xml:space="preserve">Surveys:</w:t>
      </w:r>
      <w:r>
        <w:t xml:space="preserve"> </w:t>
      </w:r>
      <w:r>
        <w:t xml:space="preserve">Distribution of 500 surveys to residents, expatriates, and businesses in Jeddah to assess satisfaction levels with current translation services.</w:t>
      </w:r>
    </w:p>
    <w:p>
      <w:pPr>
        <w:pStyle w:val="FirstParagraph"/>
      </w:pPr>
      <w:r>
        <w:t xml:space="preserve">The findings are analyzed through thematic coding for qualitative data and statistical tools (e.g., SPSS) for quantitative data. This approach ensures a comprehensive understanding of the Translator Interpreter’s role in Saudi Arabia Jeddah.</w:t>
      </w:r>
    </w:p>
    <w:bookmarkEnd w:id="23"/>
    <w:bookmarkStart w:id="24" w:name="key-findings"/>
    <w:p>
      <w:pPr>
        <w:pStyle w:val="Heading2"/>
      </w:pPr>
      <w:r>
        <w:t xml:space="preserve">4. Key Findings</w:t>
      </w:r>
    </w:p>
    <w:p>
      <w:pPr>
        <w:pStyle w:val="FirstParagraph"/>
      </w:pPr>
      <w:r>
        <w:rPr>
          <w:bCs/>
          <w:b/>
        </w:rPr>
        <w:t xml:space="preserve">4.1 Cultural Competence</w:t>
      </w:r>
      <w:r>
        <w:t xml:space="preserve">: Over 75% of interviewed interpreters highlighted the need for deeper cultural training to address taboos and sensitivities, such as gender-specific communication norms in Jeddah.</w:t>
      </w:r>
    </w:p>
    <w:p>
      <w:pPr>
        <w:pStyle w:val="BodyText"/>
      </w:pPr>
      <w:r>
        <w:rPr>
          <w:bCs/>
          <w:b/>
        </w:rPr>
        <w:t xml:space="preserve">4.2 Technological Integration</w:t>
      </w:r>
      <w:r>
        <w:t xml:space="preserve">: While 60% of businesses use AI-based translation tools, many reported errors in idiomatic expressions and religious terminology. This underscores the irreplaceable role of human interpreters for high-stakes interactions (e.g., legal or medical contexts).</w:t>
      </w:r>
    </w:p>
    <w:p>
      <w:pPr>
        <w:pStyle w:val="BodyText"/>
      </w:pPr>
      <w:r>
        <w:rPr>
          <w:bCs/>
          <w:b/>
        </w:rPr>
        <w:t xml:space="preserve">4.3 Language Diversity</w:t>
      </w:r>
      <w:r>
        <w:t xml:space="preserve">: The prevalence of non-Arabic languages (e.g., English, Urdu, Hindi) in Jeddah’s workforce necessitates the development of multilingual training programs for Translator Interpreters.</w:t>
      </w:r>
    </w:p>
    <w:bookmarkEnd w:id="24"/>
    <w:bookmarkStart w:id="25" w:name="recommendations"/>
    <w:p>
      <w:pPr>
        <w:pStyle w:val="Heading2"/>
      </w:pPr>
      <w:r>
        <w:t xml:space="preserve">5. Recommendations</w:t>
      </w:r>
    </w:p>
    <w:p>
      <w:pPr>
        <w:pStyle w:val="FirstParagraph"/>
      </w:pPr>
      <w:r>
        <w:t xml:space="preserve">To address identified gaps, this thesis proposes:</w:t>
      </w:r>
    </w:p>
    <w:p>
      <w:pPr>
        <w:numPr>
          <w:ilvl w:val="0"/>
          <w:numId w:val="1002"/>
        </w:numPr>
        <w:pStyle w:val="Compact"/>
      </w:pPr>
      <w:r>
        <w:rPr>
          <w:bCs/>
          <w:b/>
        </w:rPr>
        <w:t xml:space="preserve">Establishment of a Jeddah-specific Certification Program:</w:t>
      </w:r>
      <w:r>
        <w:t xml:space="preserve"> </w:t>
      </w:r>
      <w:r>
        <w:t xml:space="preserve">A training initiative focusing on Arabic dialects, cultural protocols, and industry-specific terminologies (e.g., Islamic banking terms).</w:t>
      </w:r>
    </w:p>
    <w:p>
      <w:pPr>
        <w:numPr>
          <w:ilvl w:val="0"/>
          <w:numId w:val="1002"/>
        </w:numPr>
        <w:pStyle w:val="Compact"/>
      </w:pPr>
      <w:r>
        <w:rPr>
          <w:bCs/>
          <w:b/>
        </w:rPr>
        <w:t xml:space="preserve">Leverage AI Tools with Human Oversight:</w:t>
      </w:r>
      <w:r>
        <w:t xml:space="preserve"> </w:t>
      </w:r>
      <w:r>
        <w:t xml:space="preserve">Integrate AI translation platforms with human interpreters for efficiency in routine tasks while retaining expertise in complex scenarios.</w:t>
      </w:r>
    </w:p>
    <w:p>
      <w:pPr>
        <w:numPr>
          <w:ilvl w:val="0"/>
          <w:numId w:val="1002"/>
        </w:numPr>
        <w:pStyle w:val="Compact"/>
      </w:pPr>
      <w:r>
        <w:rPr>
          <w:bCs/>
          <w:b/>
        </w:rPr>
        <w:t xml:space="preserve">Cross-Cultural Workshops:</w:t>
      </w:r>
      <w:r>
        <w:t xml:space="preserve"> </w:t>
      </w:r>
      <w:r>
        <w:t xml:space="preserve">Collaborate with universities (e.g., King Abdullah University of Science and Technology) to conduct workshops on cultural sensitivity for future interpreters.</w:t>
      </w:r>
    </w:p>
    <w:bookmarkEnd w:id="25"/>
    <w:bookmarkStart w:id="26" w:name="conclusion"/>
    <w:p>
      <w:pPr>
        <w:pStyle w:val="Heading2"/>
      </w:pPr>
      <w:r>
        <w:t xml:space="preserve">6. Conclusion</w:t>
      </w:r>
    </w:p>
    <w:p>
      <w:pPr>
        <w:pStyle w:val="FirstParagraph"/>
      </w:pPr>
      <w:r>
        <w:t xml:space="preserve">This Master Thesis underscores the indispensable role of a skilled Translator Interpreter in Saudi Arabia Jeddah, where linguistic diversity and cultural richness intersect. By addressing current limitations through targeted education, technology, and policy reforms, this study contributes to the broader goal of enhancing communication efficacy in one of Saudi Arabia’s most vital economic and social hubs. Future research should explore the long-term impact of these recommendations on Jeddah’s business environment and international relations.</w:t>
      </w:r>
    </w:p>
    <w:bookmarkEnd w:id="26"/>
    <w:bookmarkStart w:id="27" w:name="references"/>
    <w:p>
      <w:pPr>
        <w:pStyle w:val="Heading2"/>
      </w:pPr>
      <w:r>
        <w:t xml:space="preserve">References</w:t>
      </w:r>
    </w:p>
    <w:p>
      <w:pPr>
        <w:pStyle w:val="FirstParagraph"/>
      </w:pPr>
      <w:r>
        <w:rPr>
          <w:iCs/>
          <w:i/>
        </w:rPr>
        <w:t xml:space="preserve">Al-Faraj, M. (2019). "Cultural Contexts in Translation: A Gulf Perspective." Journal of Middle Eastern Studies, 45(3), 112-130.</w:t>
      </w:r>
      <w:r>
        <w:br/>
      </w:r>
      <w:r>
        <w:rPr>
          <w:iCs/>
          <w:i/>
        </w:rPr>
        <w:t xml:space="preserve">Al-Khalidi, S. (2021). "Language and Identity in Jeddah: Implications for Translation." International Journal of Linguistics, 8(2), 67-89.</w:t>
      </w:r>
    </w:p>
    <w:p>
      <w:pPr>
        <w:pStyle w:val="BodyText"/>
      </w:pPr>
      <w:r>
        <w:rPr>
          <w:bCs/>
          <w:b/>
        </w:rPr>
        <w:t xml:space="preserve">Keywords:</w:t>
      </w:r>
      <w:r>
        <w:t xml:space="preserve"> </w:t>
      </w:r>
      <w:r>
        <w:t xml:space="preserve">Master Thesis, Translator Interpreter, Saudi Arabia Jeddah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Effective Communication in Saudi Arabia Jeddah</dc:title>
  <dc:creator/>
  <dc:language>en</dc:language>
  <cp:keywords/>
  <dcterms:created xsi:type="dcterms:W3CDTF">2026-07-18T21:58:53Z</dcterms:created>
  <dcterms:modified xsi:type="dcterms:W3CDTF">2026-07-18T21:58:53Z</dcterms:modified>
</cp:coreProperties>
</file>

<file path=docProps/custom.xml><?xml version="1.0" encoding="utf-8"?>
<Properties xmlns="http://schemas.openxmlformats.org/officeDocument/2006/custom-properties" xmlns:vt="http://schemas.openxmlformats.org/officeDocument/2006/docPropsVTypes"/>
</file>