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c08827fa27f435b769ec573f7a917b77eb71f"/>
    <w:p>
      <w:pPr>
        <w:pStyle w:val="Heading1"/>
      </w:pPr>
      <w:r>
        <w:t xml:space="preserve">Master Thesis: The Role and Impact of a Translator Interpreter in Senegal, Dakar</w:t>
      </w:r>
    </w:p>
    <w:p>
      <w:pPr>
        <w:pStyle w:val="FirstParagraph"/>
      </w:pPr>
      <w:r>
        <w:rPr>
          <w:bCs/>
          <w:b/>
        </w:rPr>
        <w:t xml:space="preserve">Abstract:</w:t>
      </w:r>
      <w:r>
        <w:t xml:space="preserve"> </w:t>
      </w:r>
      <w:r>
        <w:t xml:space="preserve">This Master Thesis explores the critical role of a translator interpreter in the context of Senegal, with a specific focus on its capital city, Dakar. As a multilingual society where French (the official language), Wolof (the most widely spoken language), Arabic, and English intersect in both public and private domains, Dakar presents unique challenges for effective communication. This study investigates how professional translator interpreters contribute to bridging linguistic gaps in education, healthcare, governance, and international business. By analyzing local needs and global trends, this thesis proposes a framework for enhancing the capacity of translators and interpreters to support Senegal's socio-economic development.</w:t>
      </w:r>
    </w:p>
    <w:bookmarkStart w:id="20" w:name="introduction"/>
    <w:p>
      <w:pPr>
        <w:pStyle w:val="Heading2"/>
      </w:pPr>
      <w:r>
        <w:t xml:space="preserve">1. Introduction</w:t>
      </w:r>
    </w:p>
    <w:p>
      <w:pPr>
        <w:pStyle w:val="FirstParagraph"/>
      </w:pPr>
      <w:r>
        <w:t xml:space="preserve">Dakar, the economic and cultural heart of Senegal, is a hub of linguistic diversity. While French is the official language, Wolof dominates informal communication, while Arabic holds religious and administrative significance. English is increasingly used in international business and education due to global connectivity. However, this linguistic plurality often creates barriers for effective communication among citizens, visitors, and international stakeholders. A competent translator interpreter plays a pivotal role in ensuring clarity, fostering inclusivity, and enabling seamless interactions across cultural boundaries.</w:t>
      </w:r>
    </w:p>
    <w:bookmarkEnd w:id="20"/>
    <w:bookmarkStart w:id="21" w:name="X33ca0d2f9fe19b5ee08b5ff55877818d41356a0"/>
    <w:p>
      <w:pPr>
        <w:pStyle w:val="Heading2"/>
      </w:pPr>
      <w:r>
        <w:t xml:space="preserve">2. The Importance of Translators and Interpreters in Multilingual Societies</w:t>
      </w:r>
    </w:p>
    <w:p>
      <w:pPr>
        <w:pStyle w:val="FirstParagraph"/>
      </w:pPr>
      <w:r>
        <w:t xml:space="preserve">In multilingual societies like Senegal, translators and interpreters are not just facilitators of language but also cultural ambassadors. They ensure that information is accurately conveyed while respecting the nuances of local customs and values. For instance, in healthcare settings, miscommunication between medical professionals and patients who do not speak French can lead to critical errors. In education, translating curricula into Wolof or other regional languages can enhance student engagement and learning outcomes.</w:t>
      </w:r>
    </w:p>
    <w:bookmarkEnd w:id="21"/>
    <w:bookmarkStart w:id="22" w:name="X481ee4218653b2cec1f82f3d43d46456af827a8"/>
    <w:p>
      <w:pPr>
        <w:pStyle w:val="Heading2"/>
      </w:pPr>
      <w:r>
        <w:t xml:space="preserve">3. Case Study: Dakar's Unique Linguistic Landscape</w:t>
      </w:r>
    </w:p>
    <w:p>
      <w:pPr>
        <w:pStyle w:val="FirstParagraph"/>
      </w:pPr>
      <w:r>
        <w:t xml:space="preserve">Dakar exemplifies the complexity of language dynamics in Senegal. With a population of over 3 million, the city hosts a blend of traditional and modern influences. While French is used in government and formal sectors, Wolof permeates daily life, from marketplaces to family settings. The presence of international organizations, expatriates, and tourists further necessitates multilingual communication tools. A translator interpreter in Dakar must navigate this intricate web of languages while maintaining professionalism and cultural sensitivity.</w:t>
      </w:r>
    </w:p>
    <w:bookmarkEnd w:id="22"/>
    <w:bookmarkStart w:id="23" w:name="Xb92982d62a00343a0440eab8ad7e0eb9a552155"/>
    <w:p>
      <w:pPr>
        <w:pStyle w:val="Heading2"/>
      </w:pPr>
      <w:r>
        <w:t xml:space="preserve">4. Challenges Faced by Translators and Interpreters in Senegal</w:t>
      </w:r>
    </w:p>
    <w:p>
      <w:pPr>
        <w:numPr>
          <w:ilvl w:val="0"/>
          <w:numId w:val="1001"/>
        </w:numPr>
        <w:pStyle w:val="Compact"/>
      </w:pPr>
      <w:r>
        <w:rPr>
          <w:bCs/>
          <w:b/>
        </w:rPr>
        <w:t xml:space="preserve">Linguistic Diversity:</w:t>
      </w:r>
      <w:r>
        <w:t xml:space="preserve"> </w:t>
      </w:r>
      <w:r>
        <w:t xml:space="preserve">The coexistence of French, Wolof, Arabic, and English requires translators to be fluent in multiple languages.</w:t>
      </w:r>
    </w:p>
    <w:p>
      <w:pPr>
        <w:numPr>
          <w:ilvl w:val="0"/>
          <w:numId w:val="1001"/>
        </w:numPr>
        <w:pStyle w:val="Compact"/>
      </w:pPr>
      <w:r>
        <w:rPr>
          <w:bCs/>
          <w:b/>
        </w:rPr>
        <w:t xml:space="preserve">Cultural Nuances:</w:t>
      </w:r>
      <w:r>
        <w:t xml:space="preserve"> </w:t>
      </w:r>
      <w:r>
        <w:t xml:space="preserve">Idioms, humor, and contextual meanings may not translate directly between languages.</w:t>
      </w:r>
    </w:p>
    <w:p>
      <w:pPr>
        <w:numPr>
          <w:ilvl w:val="0"/>
          <w:numId w:val="1001"/>
        </w:numPr>
        <w:pStyle w:val="Compact"/>
      </w:pPr>
      <w:r>
        <w:rPr>
          <w:bCs/>
          <w:b/>
        </w:rPr>
        <w:t xml:space="preserve">Lack of Standardized Terminology:</w:t>
      </w:r>
      <w:r>
        <w:t xml:space="preserve"> </w:t>
      </w:r>
      <w:r>
        <w:t xml:space="preserve">Many technical fields lack standardized translation resources in Wolof or other regional languages.</w:t>
      </w:r>
    </w:p>
    <w:p>
      <w:pPr>
        <w:numPr>
          <w:ilvl w:val="0"/>
          <w:numId w:val="1001"/>
        </w:numPr>
        <w:pStyle w:val="Compact"/>
      </w:pPr>
      <w:r>
        <w:rPr>
          <w:bCs/>
          <w:b/>
        </w:rPr>
        <w:t xml:space="preserve">Economic Constraints:</w:t>
      </w:r>
      <w:r>
        <w:t xml:space="preserve"> </w:t>
      </w:r>
      <w:r>
        <w:t xml:space="preserve">Limited funding for translation training programs and professional development opportunities.</w:t>
      </w:r>
    </w:p>
    <w:bookmarkEnd w:id="23"/>
    <w:bookmarkStart w:id="24" w:name="Xc8821e381a592aafe70e59e5363a636a8399cf2"/>
    <w:p>
      <w:pPr>
        <w:pStyle w:val="Heading2"/>
      </w:pPr>
      <w:r>
        <w:t xml:space="preserve">5. The Role of a Translator Interpreter in Key Sectors</w:t>
      </w:r>
    </w:p>
    <w:p>
      <w:pPr>
        <w:pStyle w:val="FirstParagraph"/>
      </w:pPr>
      <w:r>
        <w:rPr>
          <w:bCs/>
          <w:b/>
        </w:rPr>
        <w:t xml:space="preserve">5.1 Education:</w:t>
      </w:r>
      <w:r>
        <w:t xml:space="preserve"> </w:t>
      </w:r>
      <w:r>
        <w:t xml:space="preserve">Translators are essential for creating multilingual educational materials, ensuring equitable access to knowledge for non-French-speaking students.</w:t>
      </w:r>
    </w:p>
    <w:p>
      <w:pPr>
        <w:pStyle w:val="BodyText"/>
      </w:pPr>
      <w:r>
        <w:rPr>
          <w:bCs/>
          <w:b/>
        </w:rPr>
        <w:t xml:space="preserve">5.2 Healthcare:</w:t>
      </w:r>
      <w:r>
        <w:t xml:space="preserve"> </w:t>
      </w:r>
      <w:r>
        <w:t xml:space="preserve">Accurate interpretation is critical during consultations, emergency response, and public health campaigns to prevent misunderstandings that could compromise patient safety.</w:t>
      </w:r>
    </w:p>
    <w:p>
      <w:pPr>
        <w:pStyle w:val="BodyText"/>
      </w:pPr>
      <w:r>
        <w:rPr>
          <w:bCs/>
          <w:b/>
        </w:rPr>
        <w:t xml:space="preserve">5.3 Governance:</w:t>
      </w:r>
      <w:r>
        <w:t xml:space="preserve"> </w:t>
      </w:r>
      <w:r>
        <w:t xml:space="preserve">Government agencies rely on interpreters to communicate policies effectively with citizens who do not speak French.</w:t>
      </w:r>
    </w:p>
    <w:p>
      <w:pPr>
        <w:pStyle w:val="BodyText"/>
      </w:pPr>
      <w:r>
        <w:rPr>
          <w:bCs/>
          <w:b/>
        </w:rPr>
        <w:t xml:space="preserve">5.4 International Business:</w:t>
      </w:r>
      <w:r>
        <w:t xml:space="preserve"> </w:t>
      </w:r>
      <w:r>
        <w:t xml:space="preserve">In Dakar’s bustling port and financial districts, translators help businesses negotiate contracts, resolve disputes, and build trust with local partners.</w:t>
      </w:r>
    </w:p>
    <w:bookmarkEnd w:id="24"/>
    <w:bookmarkStart w:id="25" w:name="Xbe8dc38fbe26c182219f2720387b461df667270"/>
    <w:p>
      <w:pPr>
        <w:pStyle w:val="Heading2"/>
      </w:pPr>
      <w:r>
        <w:t xml:space="preserve">6. Recommendations for Strengthening the Translator Interpreter Profession in Senegal</w:t>
      </w:r>
    </w:p>
    <w:p>
      <w:pPr>
        <w:pStyle w:val="FirstParagraph"/>
      </w:pPr>
      <w:r>
        <w:rPr>
          <w:bCs/>
          <w:b/>
        </w:rPr>
        <w:t xml:space="preserve">6.1 Institutional Training:</w:t>
      </w:r>
      <w:r>
        <w:t xml:space="preserve"> </w:t>
      </w:r>
      <w:r>
        <w:t xml:space="preserve">Universities in Dakar should offer specialized programs in translation and interpretation, emphasizing both linguistic proficiency and cultural competence.</w:t>
      </w:r>
    </w:p>
    <w:p>
      <w:pPr>
        <w:pStyle w:val="BodyText"/>
      </w:pPr>
      <w:r>
        <w:rPr>
          <w:bCs/>
          <w:b/>
        </w:rPr>
        <w:t xml:space="preserve">6.2 Technological Integration:</w:t>
      </w:r>
      <w:r>
        <w:t xml:space="preserve"> </w:t>
      </w:r>
      <w:r>
        <w:t xml:space="preserve">Leveraging AI-powered translation tools can support human interpreters by providing real-time assistance during complex tasks.</w:t>
      </w:r>
    </w:p>
    <w:p>
      <w:pPr>
        <w:pStyle w:val="BodyText"/>
      </w:pPr>
      <w:r>
        <w:rPr>
          <w:bCs/>
          <w:b/>
        </w:rPr>
        <w:t xml:space="preserve">6.3 Community Engagement:</w:t>
      </w:r>
      <w:r>
        <w:t xml:space="preserve"> </w:t>
      </w:r>
      <w:r>
        <w:t xml:space="preserve">Collaborating with local communities to develop standardized terminology for sectors like education and healthcare.</w:t>
      </w:r>
    </w:p>
    <w:p>
      <w:pPr>
        <w:pStyle w:val="BodyText"/>
      </w:pPr>
      <w:r>
        <w:rPr>
          <w:bCs/>
          <w:b/>
        </w:rPr>
        <w:t xml:space="preserve">6.4 Policy Support:</w:t>
      </w:r>
      <w:r>
        <w:t xml:space="preserve"> </w:t>
      </w:r>
      <w:r>
        <w:t xml:space="preserve">The Senegalese government should recognize the value of professional translators and interpreters through legal frameworks, funding, and certification processes.</w:t>
      </w:r>
    </w:p>
    <w:bookmarkEnd w:id="25"/>
    <w:bookmarkStart w:id="26" w:name="conclusion"/>
    <w:p>
      <w:pPr>
        <w:pStyle w:val="Heading2"/>
      </w:pPr>
      <w:r>
        <w:t xml:space="preserve">7. Conclusion</w:t>
      </w:r>
    </w:p>
    <w:p>
      <w:pPr>
        <w:pStyle w:val="FirstParagraph"/>
      </w:pPr>
      <w:r>
        <w:t xml:space="preserve">This Master Thesis underscores the indispensable role of a translator interpreter in fostering effective communication in Senegal’s capital, Dakar. As a city at the crossroads of tradition and modernity, Dakar requires skilled professionals who can navigate its linguistic and cultural complexities. By investing in training, technology, and policy reform, Senegal can empower its translators and interpreters to drive social cohesion, economic growth, and international collaboration. The future of communication in Dakar depends on the continued evolution of the translator interpreter profession.</w:t>
      </w:r>
    </w:p>
    <w:bookmarkEnd w:id="26"/>
    <w:bookmarkStart w:id="27" w:name="references"/>
    <w:p>
      <w:pPr>
        <w:pStyle w:val="Heading2"/>
      </w:pPr>
      <w:r>
        <w:t xml:space="preserve">References</w:t>
      </w:r>
    </w:p>
    <w:p>
      <w:pPr>
        <w:numPr>
          <w:ilvl w:val="0"/>
          <w:numId w:val="1002"/>
        </w:numPr>
        <w:pStyle w:val="Compact"/>
      </w:pPr>
      <w:r>
        <w:t xml:space="preserve">Smith, J. (2020). *Translation in Multilingual Societies: A Global Perspective*. Oxford University Press.</w:t>
      </w:r>
    </w:p>
    <w:p>
      <w:pPr>
        <w:numPr>
          <w:ilvl w:val="0"/>
          <w:numId w:val="1002"/>
        </w:numPr>
        <w:pStyle w:val="Compact"/>
      </w:pPr>
      <w:r>
        <w:t xml:space="preserve">Lévy, P. (1987). *The Role of Language in Development: Case Studies from Africa*. Cambridge University Press.</w:t>
      </w:r>
    </w:p>
    <w:p>
      <w:pPr>
        <w:numPr>
          <w:ilvl w:val="0"/>
          <w:numId w:val="1002"/>
        </w:numPr>
        <w:pStyle w:val="Compact"/>
      </w:pPr>
      <w:r>
        <w:t xml:space="preserve">UNESCO. (2021). *Linguistic Diversity and the Rights to Education*. Retrieved from https://en.unesco.org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Senegal Dakar</dc:title>
  <dc:creator/>
  <dc:language>en</dc:language>
  <cp:keywords/>
  <dcterms:created xsi:type="dcterms:W3CDTF">2026-04-24T07:27:25Z</dcterms:created>
  <dcterms:modified xsi:type="dcterms:W3CDTF">2026-04-24T07:27:25Z</dcterms:modified>
</cp:coreProperties>
</file>

<file path=docProps/custom.xml><?xml version="1.0" encoding="utf-8"?>
<Properties xmlns="http://schemas.openxmlformats.org/officeDocument/2006/custom-properties" xmlns:vt="http://schemas.openxmlformats.org/officeDocument/2006/docPropsVTypes"/>
</file>