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9" w:name="X6a0008b8bc522a899e398e98010f991e4155b8d"/>
    <w:p>
      <w:pPr>
        <w:pStyle w:val="Heading1"/>
      </w:pPr>
      <w:r>
        <w:t xml:space="preserve">Master Thesis: The Role of Translator Interpreter in Tanzania Dar es Salaam</w:t>
      </w:r>
    </w:p>
    <w:bookmarkStart w:id="20" w:name="abstract"/>
    <w:p>
      <w:pPr>
        <w:pStyle w:val="Heading2"/>
      </w:pPr>
      <w:r>
        <w:t xml:space="preserve">Abstract</w:t>
      </w:r>
    </w:p>
    <w:p>
      <w:pPr>
        <w:pStyle w:val="FirstParagraph"/>
      </w:pPr>
      <w:r>
        <w:t xml:space="preserve">This Master Thesis explores the critical role of translator interpreters in Tanzania's Dar es Salaam, emphasizing their significance in fostering multilingual communication within a culturally and linguistically diverse environment. The study investigates the challenges and opportunities faced by professionals in this field, analyzing how translation services contribute to socio-economic development, legal proceedings, healthcare accessibility, and international trade. By integrating theoretical frameworks with empirical case studies from Dar es Salaam, this thesis highlights the need for structured training programs and policy reforms to enhance the efficiency of translator interpreters in Tanzania. The research underscores the importance of cultural competence and technological innovation as tools for improving communication across languages in a rapidly globalizing world.</w:t>
      </w:r>
    </w:p>
    <w:bookmarkEnd w:id="20"/>
    <w:bookmarkStart w:id="21" w:name="introduction"/>
    <w:p>
      <w:pPr>
        <w:pStyle w:val="Heading2"/>
      </w:pPr>
      <w:r>
        <w:t xml:space="preserve">Introduction</w:t>
      </w:r>
    </w:p>
    <w:p>
      <w:pPr>
        <w:pStyle w:val="FirstParagraph"/>
      </w:pPr>
      <w:r>
        <w:t xml:space="preserve">Tanzania Dar es Salaam, as the country's economic and administrative hub, is a melting pot of cultures, languages, and international interactions. With Swahili as the national language and numerous regional dialects alongside English (the official language), effective communication remains a cornerstone for development. However, linguistic diversity often creates barriers in critical sectors such as education, healthcare, legal services, and business. The role of a</w:t>
      </w:r>
      <w:r>
        <w:t xml:space="preserve"> </w:t>
      </w:r>
      <w:r>
        <w:rPr>
          <w:bCs/>
          <w:b/>
        </w:rPr>
        <w:t xml:space="preserve">Translator Interpreter</w:t>
      </w:r>
      <w:r>
        <w:t xml:space="preserve"> </w:t>
      </w:r>
      <w:r>
        <w:t xml:space="preserve">becomes indispensable in bridging these gaps. This Master Thesis aims to analyze the current state of translation and interpretation services in Dar es Salaam while proposing strategies for improvement. The study is grounded in the belief that skilled translator interpreters are vital to Tanzania's progress, ensuring equitable access to information and fostering cross-cultural understanding.</w:t>
      </w:r>
    </w:p>
    <w:bookmarkEnd w:id="21"/>
    <w:bookmarkStart w:id="23" w:name="literature-review"/>
    <w:p>
      <w:pPr>
        <w:pStyle w:val="Heading2"/>
      </w:pPr>
      <w:r>
        <w:t xml:space="preserve">Literature Review</w:t>
      </w:r>
    </w:p>
    <w:p>
      <w:pPr>
        <w:pStyle w:val="FirstParagraph"/>
      </w:pPr>
      <w:r>
        <w:t xml:space="preserve">Translation and interpretation studies have long emphasized the socio-political dimensions of language. Scholars like Baker (1992) highlight that interpreters are not merely linguistic mediators but cultural negotiators who navigate complex contextual nuances. In Tanzania, where over 120 languages are spoken, this dual role is amplified. Dar es Salaam's urban setting intensifies the demand for professional</w:t>
      </w:r>
      <w:r>
        <w:t xml:space="preserve"> </w:t>
      </w:r>
      <w:r>
        <w:rPr>
          <w:bCs/>
          <w:b/>
        </w:rPr>
        <w:t xml:space="preserve">Translator Interpreters</w:t>
      </w:r>
      <w:r>
        <w:t xml:space="preserve">, as expatriates, tourists, and multinational corporations interact with local communities. However, studies by Kiwanga (2018) reveal a shortage of trained professionals in the region, compounded by inconsistent standards in certification programs. This gap underscores the urgency of addressing training frameworks and regulatory policies to ensure quality services.</w:t>
      </w:r>
    </w:p>
    <w:bookmarkStart w:id="22" w:name="challenges-in-dar-es-salaam"/>
    <w:p>
      <w:pPr>
        <w:pStyle w:val="Heading3"/>
      </w:pPr>
      <w:r>
        <w:t xml:space="preserve">Challenges in Dar es Salaam</w:t>
      </w:r>
    </w:p>
    <w:p>
      <w:pPr>
        <w:numPr>
          <w:ilvl w:val="0"/>
          <w:numId w:val="1001"/>
        </w:numPr>
        <w:pStyle w:val="Compact"/>
      </w:pPr>
      <w:r>
        <w:t xml:space="preserve">Linguistic diversity complicates accurate interpretation, especially with Swahili dialects varying by region.</w:t>
      </w:r>
    </w:p>
    <w:p>
      <w:pPr>
        <w:numPr>
          <w:ilvl w:val="0"/>
          <w:numId w:val="1001"/>
        </w:numPr>
        <w:pStyle w:val="Compact"/>
      </w:pPr>
      <w:r>
        <w:t xml:space="preserve">Lack of standardized qualifications for translator interpreters limits service reliability.</w:t>
      </w:r>
    </w:p>
    <w:p>
      <w:pPr>
        <w:numPr>
          <w:ilvl w:val="0"/>
          <w:numId w:val="1001"/>
        </w:numPr>
        <w:pStyle w:val="Compact"/>
      </w:pPr>
      <w:r>
        <w:t xml:space="preserve">Cultural sensitivities require interpreters to balance neutrality with contextual awareness.</w:t>
      </w:r>
    </w:p>
    <w:bookmarkEnd w:id="22"/>
    <w:bookmarkEnd w:id="23"/>
    <w:bookmarkStart w:id="24" w:name="methodology"/>
    <w:p>
      <w:pPr>
        <w:pStyle w:val="Heading2"/>
      </w:pPr>
      <w:r>
        <w:t xml:space="preserve">Methodology</w:t>
      </w:r>
    </w:p>
    <w:p>
      <w:pPr>
        <w:pStyle w:val="FirstParagraph"/>
      </w:pPr>
      <w:r>
        <w:t xml:space="preserve">This Master Thesis employs a mixed-methods approach, combining qualitative case studies with quantitative surveys. Primary data was collected through interviews with certified translator interpreters operating in Dar es Salaam, legal institutions, and healthcare facilities. Secondary data includes policy documents from Tanzania’s Ministry of Education and academic publications on translation studies. The analysis focuses on identifying recurring challenges and proposing actionable solutions tailored to the local context.</w:t>
      </w:r>
    </w:p>
    <w:bookmarkEnd w:id="24"/>
    <w:bookmarkStart w:id="25" w:name="case-studies"/>
    <w:p>
      <w:pPr>
        <w:pStyle w:val="Heading2"/>
      </w:pPr>
      <w:r>
        <w:t xml:space="preserve">Case Studies</w:t>
      </w:r>
    </w:p>
    <w:p>
      <w:pPr>
        <w:pStyle w:val="FirstParagraph"/>
      </w:pPr>
      <w:r>
        <w:rPr>
          <w:bCs/>
          <w:b/>
        </w:rPr>
        <w:t xml:space="preserve">Case 1: Legal Proceedings in Dar es Salaam Courts</w:t>
      </w:r>
      <w:r>
        <w:br/>
      </w:r>
      <w:r>
        <w:t xml:space="preserve">In a recent high-profile case, a translator interpreter was crucial in ensuring that non-Swahili-speaking defendants understood legal proceedings. However, the interpreter lacked formal training in legal terminology, leading to ambiguities in translation. This highlights the need for specialized training programs for interpreters working in niche sectors.</w:t>
      </w:r>
    </w:p>
    <w:p>
      <w:pPr>
        <w:pStyle w:val="BodyText"/>
      </w:pPr>
      <w:r>
        <w:rPr>
          <w:bCs/>
          <w:b/>
        </w:rPr>
        <w:t xml:space="preserve">Case 2: Healthcare Communication</w:t>
      </w:r>
      <w:r>
        <w:br/>
      </w:r>
      <w:r>
        <w:t xml:space="preserve">A study at Muhimbili National Hospital revealed that patients from rural areas often faced miscommunication with doctors due to limited interpretation services. This case underscores the necessity of embedding translator interpreters into public healthcare systems to improve patient outcomes.</w:t>
      </w:r>
    </w:p>
    <w:bookmarkEnd w:id="25"/>
    <w:bookmarkStart w:id="26" w:name="proposed-solutions"/>
    <w:p>
      <w:pPr>
        <w:pStyle w:val="Heading2"/>
      </w:pPr>
      <w:r>
        <w:t xml:space="preserve">Proposed Solutions</w:t>
      </w:r>
    </w:p>
    <w:p>
      <w:pPr>
        <w:pStyle w:val="FirstParagraph"/>
      </w:pPr>
      <w:r>
        <w:t xml:space="preserve">To address these challenges, this thesis proposes:</w:t>
      </w:r>
    </w:p>
    <w:p>
      <w:pPr>
        <w:numPr>
          <w:ilvl w:val="0"/>
          <w:numId w:val="1002"/>
        </w:numPr>
        <w:pStyle w:val="Compact"/>
      </w:pPr>
      <w:r>
        <w:rPr>
          <w:bCs/>
          <w:b/>
        </w:rPr>
        <w:t xml:space="preserve">Educational Reforms:</w:t>
      </w:r>
      <w:r>
        <w:t xml:space="preserve"> </w:t>
      </w:r>
      <w:r>
        <w:t xml:space="preserve">Establishing a national certification program for translator interpreters, aligned with international standards.</w:t>
      </w:r>
    </w:p>
    <w:p>
      <w:pPr>
        <w:numPr>
          <w:ilvl w:val="0"/>
          <w:numId w:val="1002"/>
        </w:numPr>
        <w:pStyle w:val="Compact"/>
      </w:pPr>
      <w:r>
        <w:rPr>
          <w:bCs/>
          <w:b/>
        </w:rPr>
        <w:t xml:space="preserve">Tech Integration:</w:t>
      </w:r>
      <w:r>
        <w:t xml:space="preserve"> </w:t>
      </w:r>
      <w:r>
        <w:t xml:space="preserve">Leveraging AI-powered translation tools to supplement human interpreters, particularly in low-resource settings.</w:t>
      </w:r>
    </w:p>
    <w:p>
      <w:pPr>
        <w:numPr>
          <w:ilvl w:val="0"/>
          <w:numId w:val="1002"/>
        </w:numPr>
        <w:pStyle w:val="Compact"/>
      </w:pPr>
      <w:r>
        <w:rPr>
          <w:bCs/>
          <w:b/>
        </w:rPr>
        <w:t xml:space="preserve">Policies for Equity:</w:t>
      </w:r>
      <w:r>
        <w:t xml:space="preserve"> </w:t>
      </w:r>
      <w:r>
        <w:t xml:space="preserve">Mandating the presence of certified translators in public services such as courts, hospitals, and schools.</w:t>
      </w:r>
    </w:p>
    <w:bookmarkEnd w:id="26"/>
    <w:bookmarkStart w:id="27" w:name="conclusion"/>
    <w:p>
      <w:pPr>
        <w:pStyle w:val="Heading2"/>
      </w:pPr>
      <w:r>
        <w:t xml:space="preserve">Conclusion</w:t>
      </w:r>
    </w:p>
    <w:p>
      <w:pPr>
        <w:pStyle w:val="FirstParagraph"/>
      </w:pPr>
      <w:r>
        <w:t xml:space="preserve">The role of a translator interpreter in Tanzania Dar es Salaam is pivotal to national development. This Master Thesis argues that investing in training, certification, and technological innovation will enhance the efficacy of these professionals. By addressing current gaps through targeted policies, Tanzania can ensure equitable communication and foster inclusivity in an increasingly interconnected world. Future research should explore the long-term impact of these interventions on socio-economic indicators such as healthcare access and legal justice.</w:t>
      </w:r>
    </w:p>
    <w:bookmarkEnd w:id="27"/>
    <w:bookmarkStart w:id="28" w:name="references"/>
    <w:p>
      <w:pPr>
        <w:pStyle w:val="Heading2"/>
      </w:pPr>
      <w:r>
        <w:t xml:space="preserve">References</w:t>
      </w:r>
    </w:p>
    <w:p>
      <w:pPr>
        <w:pStyle w:val="FirstParagraph"/>
      </w:pPr>
      <w:r>
        <w:t xml:space="preserve">Baker, M. (1992). In Other Words: A Coursebook on Translation. Routledge.</w:t>
      </w:r>
      <w:r>
        <w:br/>
      </w:r>
      <w:r>
        <w:t xml:space="preserve">Kiwanga, L. (2018). Language Policy and Practice in Tanzania: Challenges for Multilingual Education. African Journal of Linguistics.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Translator Interpreter in Tanzania Dar es Salaam</dc:title>
  <dc:creator/>
  <dc:language>en</dc:language>
  <cp:keywords/>
  <dcterms:created xsi:type="dcterms:W3CDTF">2026-07-21T01:24:34Z</dcterms:created>
  <dcterms:modified xsi:type="dcterms:W3CDTF">2026-07-21T01:24:34Z</dcterms:modified>
</cp:coreProperties>
</file>

<file path=docProps/custom.xml><?xml version="1.0" encoding="utf-8"?>
<Properties xmlns="http://schemas.openxmlformats.org/officeDocument/2006/custom-properties" xmlns:vt="http://schemas.openxmlformats.org/officeDocument/2006/docPropsVTypes"/>
</file>