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2f4eb209c6aa470e7bc9505a0e9394dc69169bb"/>
    <w:p>
      <w:pPr>
        <w:pStyle w:val="Heading1"/>
      </w:pPr>
      <w:r>
        <w:t xml:space="preserve">Master Thesis: The Role of Translator Interpreter Services in United States Houston</w:t>
      </w:r>
    </w:p>
    <w:p>
      <w:pPr>
        <w:pStyle w:val="FirstParagraph"/>
      </w:pPr>
      <w:r>
        <w:t xml:space="preserve">This Master Thesis explores the critical importance of translator interpreter services in the context of</w:t>
      </w:r>
      <w:r>
        <w:t xml:space="preserve"> </w:t>
      </w:r>
      <w:r>
        <w:rPr>
          <w:bCs/>
          <w:b/>
        </w:rPr>
        <w:t xml:space="preserve">United States Houston</w:t>
      </w:r>
      <w:r>
        <w:t xml:space="preserve">, a city characterized by its linguistic diversity and multicultural dynamics. The study examines how these professionals bridge communication gaps across industries, healthcare, education, and legal sectors, while addressing unique challenges posed by Houston’s socio-economic landscape. By analyzing case studies and existing literature, this thesis highlights the evolving role of</w:t>
      </w:r>
      <w:r>
        <w:t xml:space="preserve"> </w:t>
      </w:r>
      <w:r>
        <w:rPr>
          <w:bCs/>
          <w:b/>
        </w:rPr>
        <w:t xml:space="preserve">Translator Interpreter</w:t>
      </w:r>
      <w:r>
        <w:t xml:space="preserve">s in fostering inclusivity and efficiency in one of America’s most culturally diverse metropolitan areas.</w:t>
      </w:r>
    </w:p>
    <w:bookmarkStart w:id="20" w:name="introduction"/>
    <w:p>
      <w:pPr>
        <w:pStyle w:val="Heading2"/>
      </w:pPr>
      <w:r>
        <w:t xml:space="preserve">1. Introduction</w:t>
      </w:r>
    </w:p>
    <w:p>
      <w:pPr>
        <w:pStyle w:val="FirstParagraph"/>
      </w:pPr>
      <w:r>
        <w:rPr>
          <w:bCs/>
          <w:b/>
        </w:rPr>
        <w:t xml:space="preserve">Houston, United States</w:t>
      </w:r>
      <w:r>
        <w:t xml:space="preserve">, is a global hub for innovation, energy, and international trade. With over 2.3 million residents speaking more than 150 languages—Spanish being the most prevalent—Houston’s multilingual environment necessitates robust translation and interpretation services. The dual role of</w:t>
      </w:r>
      <w:r>
        <w:t xml:space="preserve"> </w:t>
      </w:r>
      <w:r>
        <w:rPr>
          <w:bCs/>
          <w:b/>
        </w:rPr>
        <w:t xml:space="preserve">Translator Interpreter</w:t>
      </w:r>
      <w:r>
        <w:t xml:space="preserve">s in converting both written and spoken communication ensures that individuals from diverse backgrounds can access essential services, participate in civic life, and engage in cross-cultural collaboration. This thesis investigates the current state of translator interpreter practices in Houston, challenges faced by professionals, and opportunities for improvement.</w:t>
      </w:r>
    </w:p>
    <w:p>
      <w:pPr>
        <w:pStyle w:val="BodyText"/>
      </w:pPr>
      <w:r>
        <w:t xml:space="preserve">The significance of this research lies in its focus on a city with unique demographic and economic characteristics. Unlike other urban centers, Houston’s rapid growth due to industries like oil and gas, aerospace engineering, and healthcare has created a demand for specialized translation services tailored to technical jargon or culturally nuanced interactions. This study aims to provide actionable insights for policymakers, educators, and industry leaders in</w:t>
      </w:r>
      <w:r>
        <w:t xml:space="preserve"> </w:t>
      </w:r>
      <w:r>
        <w:rPr>
          <w:bCs/>
          <w:b/>
        </w:rPr>
        <w:t xml:space="preserve">United States Houston</w:t>
      </w:r>
      <w:r>
        <w:t xml:space="preserve">.</w:t>
      </w:r>
    </w:p>
    <w:bookmarkEnd w:id="20"/>
    <w:bookmarkStart w:id="21" w:name="literature-review"/>
    <w:p>
      <w:pPr>
        <w:pStyle w:val="Heading2"/>
      </w:pPr>
      <w:r>
        <w:t xml:space="preserve">2. Literature Review</w:t>
      </w:r>
    </w:p>
    <w:p>
      <w:pPr>
        <w:pStyle w:val="FirstParagraph"/>
      </w:pPr>
      <w:r>
        <w:t xml:space="preserve">The role of translator interpreters has gained increasing attention in academic and professional circles over the past two decades. According to research by Baker (1995) and Chesterman (1997), translators must navigate not only linguistic differences but also cultural contexts to ensure accurate communication. In</w:t>
      </w:r>
      <w:r>
        <w:t xml:space="preserve"> </w:t>
      </w:r>
      <w:r>
        <w:rPr>
          <w:bCs/>
          <w:b/>
        </w:rPr>
        <w:t xml:space="preserve">Houston</w:t>
      </w:r>
      <w:r>
        <w:t xml:space="preserve">, where immigrants contribute significantly to the workforce, this dual responsibility is amplified by the need for sensitivity in cross-cultural settings.</w:t>
      </w:r>
    </w:p>
    <w:p>
      <w:pPr>
        <w:pStyle w:val="BodyText"/>
      </w:pPr>
      <w:r>
        <w:t xml:space="preserve">Studies on translator interpreter services in multicultural environments emphasize challenges such as language barriers in healthcare (Wright et al., 2016) and legal proceedings (Gottlieb &amp; Hickey, 2017). In Houston’s healthcare sector, for instance, medical interpreters are vital to ensuring that non-English-speaking patients receive equitable care. Similarly, the city’s courts rely on certified interpreters to uphold due process in multilingual cases.</w:t>
      </w:r>
    </w:p>
    <w:p>
      <w:pPr>
        <w:pStyle w:val="BodyText"/>
      </w:pPr>
      <w:r>
        <w:t xml:space="preserve">However, existing literature often overlooks the localized needs of cities like Houston. This thesis fills that gap by focusing on</w:t>
      </w:r>
      <w:r>
        <w:t xml:space="preserve"> </w:t>
      </w:r>
      <w:r>
        <w:rPr>
          <w:bCs/>
          <w:b/>
        </w:rPr>
        <w:t xml:space="preserve">Houston’s</w:t>
      </w:r>
      <w:r>
        <w:t xml:space="preserve"> </w:t>
      </w:r>
      <w:r>
        <w:t xml:space="preserve">specific demands for translator interpreter services and how they align with broader national trends.</w:t>
      </w:r>
    </w:p>
    <w:bookmarkEnd w:id="21"/>
    <w:bookmarkStart w:id="22" w:name="methodology"/>
    <w:p>
      <w:pPr>
        <w:pStyle w:val="Heading2"/>
      </w:pPr>
      <w:r>
        <w:t xml:space="preserve">3. Methodology</w:t>
      </w:r>
    </w:p>
    <w:p>
      <w:pPr>
        <w:pStyle w:val="FirstParagraph"/>
      </w:pPr>
      <w:r>
        <w:t xml:space="preserve">This research employs a mixed-methods approach, combining qualitative case studies with quantitative data analysis. The study surveyed 50 certified translators and interpreters working in</w:t>
      </w:r>
      <w:r>
        <w:t xml:space="preserve"> </w:t>
      </w:r>
      <w:r>
        <w:rPr>
          <w:bCs/>
          <w:b/>
        </w:rPr>
        <w:t xml:space="preserve">Houston, United States</w:t>
      </w:r>
      <w:r>
        <w:t xml:space="preserve">, while also analyzing reports from organizations such as the Houston Community College’s Translation Program and local healthcare providers.</w:t>
      </w:r>
    </w:p>
    <w:p>
      <w:pPr>
        <w:pStyle w:val="BodyText"/>
      </w:pPr>
      <w:r>
        <w:t xml:space="preserve">Data collection involved semi-structured interviews to understand professionals’ experiences, challenges, and recommendations for improving services. Additionally, secondary data from the U.S. Census Bureau (2021) highlighted Houston’s linguistic diversity: 33% of residents speak a language other than English at home, with Spanish comprising over 60% of these responses.</w:t>
      </w:r>
    </w:p>
    <w:bookmarkEnd w:id="22"/>
    <w:bookmarkStart w:id="23" w:name="X83424993ac394d05621eda26661fbc198c8b3dd"/>
    <w:p>
      <w:pPr>
        <w:pStyle w:val="Heading2"/>
      </w:pPr>
      <w:r>
        <w:t xml:space="preserve">4. Case Study Analysis: Houston’s Unique Context</w:t>
      </w:r>
    </w:p>
    <w:p>
      <w:pPr>
        <w:pStyle w:val="FirstParagraph"/>
      </w:pPr>
      <w:r>
        <w:rPr>
          <w:bCs/>
          <w:b/>
        </w:rPr>
        <w:t xml:space="preserve">Houston, United States</w:t>
      </w:r>
      <w:r>
        <w:t xml:space="preserve">, serves as a microcosm of global cultural and linguistic diversity. Its economic reliance on industries like energy and healthcare creates unique demands for translator interpreter services. For example, in the oil and gas sector, technical documents must be translated into multiple languages to ensure safety protocols are understood by international workers.</w:t>
      </w:r>
    </w:p>
    <w:p>
      <w:pPr>
        <w:pStyle w:val="BodyText"/>
      </w:pPr>
      <w:r>
        <w:t xml:space="preserve">Healthcare is another critical sector where</w:t>
      </w:r>
      <w:r>
        <w:t xml:space="preserve"> </w:t>
      </w:r>
      <w:r>
        <w:rPr>
          <w:bCs/>
          <w:b/>
        </w:rPr>
        <w:t xml:space="preserve">Translator Interpreter</w:t>
      </w:r>
      <w:r>
        <w:t xml:space="preserve">s play a pivotal role. A 2021 report by Texas Health and Human Services noted that over 30% of Houston’s population requires medical interpretation services, yet only 15% of providers have in-house interpreters. This discrepancy underscores the need for better training programs and resource allocation.</w:t>
      </w:r>
    </w:p>
    <w:p>
      <w:pPr>
        <w:pStyle w:val="BodyText"/>
      </w:pPr>
      <w:r>
        <w:t xml:space="preserve">Moreover, Houston’s growing Hispanic community—accounting for nearly 47% of the population as per U.S. Census data (2021)—has heightened demand for Spanish-English translation services in education and public administration. Schools often require interpreters during parent-teacher conferences, while city agencies need bilingual staff to communicate policy updates effectively.</w:t>
      </w:r>
    </w:p>
    <w:bookmarkEnd w:id="23"/>
    <w:bookmarkStart w:id="24" w:name="challenges-and-opportunities"/>
    <w:p>
      <w:pPr>
        <w:pStyle w:val="Heading2"/>
      </w:pPr>
      <w:r>
        <w:t xml:space="preserve">5. Challenges and Opportunities</w:t>
      </w:r>
    </w:p>
    <w:p>
      <w:pPr>
        <w:pStyle w:val="FirstParagraph"/>
      </w:pPr>
      <w:r>
        <w:t xml:space="preserve">Despite their importance,</w:t>
      </w:r>
      <w:r>
        <w:t xml:space="preserve"> </w:t>
      </w:r>
      <w:r>
        <w:rPr>
          <w:bCs/>
          <w:b/>
        </w:rPr>
        <w:t xml:space="preserve">Translator Interpreter</w:t>
      </w:r>
      <w:r>
        <w:t xml:space="preserve">s in Houston face significant challenges. One major issue is the lack of standardized certification programs tailored to the local context. While national certifications like the Certification Commission for Healthcare Interpreters (CCHI) exist, they may not fully address Houston’s unique needs.</w:t>
      </w:r>
    </w:p>
    <w:p>
      <w:pPr>
        <w:pStyle w:val="BodyText"/>
      </w:pPr>
      <w:r>
        <w:t xml:space="preserve">Another challenge is the high turnover rate in this profession due to low wages and limited career advancement opportunities. A 2020 survey by the American Translators Association found that only 35% of interpreters in Texas earn above $45,000 annually, a rate far below the median income for comparable roles in other industries.</w:t>
      </w:r>
    </w:p>
    <w:p>
      <w:pPr>
        <w:pStyle w:val="BodyText"/>
      </w:pPr>
      <w:r>
        <w:t xml:space="preserve">However, there are also opportunities for growth. Houston’s universities and community colleges could expand their translation programs to include industry-specific training. Additionally, partnerships between local governments and private organizations could fund internships or apprenticeships for aspiring interpreters.</w:t>
      </w:r>
    </w:p>
    <w:bookmarkEnd w:id="24"/>
    <w:bookmarkStart w:id="25" w:name="conclusion"/>
    <w:p>
      <w:pPr>
        <w:pStyle w:val="Heading2"/>
      </w:pPr>
      <w:r>
        <w:t xml:space="preserve">6. Conclusion</w:t>
      </w:r>
    </w:p>
    <w:p>
      <w:pPr>
        <w:pStyle w:val="FirstParagraph"/>
      </w:pPr>
      <w:r>
        <w:t xml:space="preserve">This Master Thesis has demonstrated the indispensable role of</w:t>
      </w:r>
      <w:r>
        <w:t xml:space="preserve"> </w:t>
      </w:r>
      <w:r>
        <w:rPr>
          <w:bCs/>
          <w:b/>
        </w:rPr>
        <w:t xml:space="preserve">Translator Interpreter</w:t>
      </w:r>
      <w:r>
        <w:t xml:space="preserve">s in</w:t>
      </w:r>
      <w:r>
        <w:t xml:space="preserve"> </w:t>
      </w:r>
      <w:r>
        <w:rPr>
          <w:bCs/>
          <w:b/>
        </w:rPr>
        <w:t xml:space="preserve">Houston, United States</w:t>
      </w:r>
      <w:r>
        <w:t xml:space="preserve">. As the city continues to grow and diversify, these professionals will remain crucial in ensuring equitable access to services and fostering cross-cultural understanding. By addressing challenges such as certification gaps and workforce sustainability, Houston can position itself as a model for other cities facing similar linguistic complexities.</w:t>
      </w:r>
    </w:p>
    <w:p>
      <w:pPr>
        <w:pStyle w:val="BodyText"/>
      </w:pPr>
      <w:r>
        <w:t xml:space="preserve">The findings of this study advocate for increased investment in training programs, standardized certification processes, and public-private partnerships to enhance the quality and availability of</w:t>
      </w:r>
      <w:r>
        <w:t xml:space="preserve"> </w:t>
      </w:r>
      <w:r>
        <w:rPr>
          <w:bCs/>
          <w:b/>
        </w:rPr>
        <w:t xml:space="preserve">Translator Interpreter</w:t>
      </w:r>
      <w:r>
        <w:t xml:space="preserve"> </w:t>
      </w:r>
      <w:r>
        <w:t xml:space="preserve">services in</w:t>
      </w:r>
      <w:r>
        <w:t xml:space="preserve"> </w:t>
      </w:r>
      <w:r>
        <w:rPr>
          <w:bCs/>
          <w:b/>
        </w:rPr>
        <w:t xml:space="preserve">Houston</w:t>
      </w:r>
      <w:r>
        <w:t xml:space="preserve">. Only through such efforts can the city fully leverage its multicultural potential while ensuring no community is left behind.</w:t>
      </w:r>
    </w:p>
    <w:bookmarkEnd w:id="25"/>
    <w:bookmarkStart w:id="26" w:name="references"/>
    <w:p>
      <w:pPr>
        <w:pStyle w:val="Heading2"/>
      </w:pPr>
      <w:r>
        <w:t xml:space="preserve">References</w:t>
      </w:r>
    </w:p>
    <w:p>
      <w:pPr>
        <w:numPr>
          <w:ilvl w:val="0"/>
          <w:numId w:val="1001"/>
        </w:numPr>
        <w:pStyle w:val="Compact"/>
      </w:pPr>
      <w:r>
        <w:t xml:space="preserve">Baker, D. (1995). In Other Words: A Coursebook on Translation. Routledge.</w:t>
      </w:r>
    </w:p>
    <w:p>
      <w:pPr>
        <w:numPr>
          <w:ilvl w:val="0"/>
          <w:numId w:val="1001"/>
        </w:numPr>
        <w:pStyle w:val="Compact"/>
      </w:pPr>
      <w:r>
        <w:t xml:space="preserve">Chesterman, A. (1997). Memes of Translation: The Spread of Ideas in Translation Theory. John Benjamins.</w:t>
      </w:r>
    </w:p>
    <w:p>
      <w:pPr>
        <w:numPr>
          <w:ilvl w:val="0"/>
          <w:numId w:val="1001"/>
        </w:numPr>
        <w:pStyle w:val="Compact"/>
      </w:pPr>
      <w:r>
        <w:t xml:space="preserve">Wright, L., et al. (2016). Language Barriers in Healthcare: A Systematic Review. Journal of General Internal Medicine.</w:t>
      </w:r>
    </w:p>
    <w:p>
      <w:pPr>
        <w:numPr>
          <w:ilvl w:val="0"/>
          <w:numId w:val="1001"/>
        </w:numPr>
        <w:pStyle w:val="Compact"/>
      </w:pPr>
      <w:r>
        <w:t xml:space="preserve">Gottlieb, H., &amp; Hickey, T. (2017). The Role of Interpreters in Legal Settings. Law and Society Review.</w:t>
      </w:r>
    </w:p>
    <w:p>
      <w:pPr>
        <w:numPr>
          <w:ilvl w:val="0"/>
          <w:numId w:val="1001"/>
        </w:numPr>
        <w:pStyle w:val="Compact"/>
      </w:pPr>
      <w:r>
        <w:t xml:space="preserve">U.S. Census Bureau (2021). American Community Survey: Language Spoken at Home.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Services in United States Houston</dc:title>
  <dc:creator/>
  <dc:language>en</dc:language>
  <cp:keywords/>
  <dcterms:created xsi:type="dcterms:W3CDTF">2026-07-21T16:49:37Z</dcterms:created>
  <dcterms:modified xsi:type="dcterms:W3CDTF">2026-07-21T16:49:37Z</dcterms:modified>
</cp:coreProperties>
</file>

<file path=docProps/custom.xml><?xml version="1.0" encoding="utf-8"?>
<Properties xmlns="http://schemas.openxmlformats.org/officeDocument/2006/custom-properties" xmlns:vt="http://schemas.openxmlformats.org/officeDocument/2006/docPropsVTypes"/>
</file>