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in</w:t>
      </w:r>
      <w:r>
        <w:t xml:space="preserve"> </w:t>
      </w:r>
      <w:r>
        <w:t xml:space="preserve">Multilingual</w:t>
      </w:r>
      <w:r>
        <w:t xml:space="preserve"> </w:t>
      </w:r>
      <w:r>
        <w:t xml:space="preserve">Communication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363c6b8a9e4eda3d386bed2914cfb72d6a50f6c"/>
    <w:p>
      <w:pPr>
        <w:pStyle w:val="Heading1"/>
      </w:pPr>
      <w:r>
        <w:t xml:space="preserve">Master Thesis: The Role of a Translator Interpreter in Multilingual Communication in United States San Francisco</w:t>
      </w:r>
    </w:p>
    <w:bookmarkStart w:id="20" w:name="abstract"/>
    <w:p>
      <w:pPr>
        <w:pStyle w:val="Heading2"/>
      </w:pPr>
      <w:r>
        <w:t xml:space="preserve">Abstract</w:t>
      </w:r>
    </w:p>
    <w:p>
      <w:pPr>
        <w:pStyle w:val="FirstParagraph"/>
      </w:pPr>
      <w:r>
        <w:t xml:space="preserve">This Master Thesis explores the critical role of a Translator Interpreter (TI) in facilitating effective communication across linguistic and cultural boundaries within the multilingual environment of San Francisco, United States. As a global hub for diversity, San Francisco presents unique challenges and opportunities for TIs, who must navigate complex social dynamics while ensuring clarity in professional and personal interactions. The thesis examines the specific demands of the TI role in this context, evaluates existing frameworks for training and certification, and proposes strategies to enhance accessibility to multilingual services in San Francisco.</w:t>
      </w:r>
    </w:p>
    <w:bookmarkEnd w:id="20"/>
    <w:bookmarkStart w:id="21" w:name="introduction"/>
    <w:p>
      <w:pPr>
        <w:pStyle w:val="Heading2"/>
      </w:pPr>
      <w:r>
        <w:t xml:space="preserve">Introduction</w:t>
      </w:r>
    </w:p>
    <w:p>
      <w:pPr>
        <w:pStyle w:val="FirstParagraph"/>
      </w:pPr>
      <w:r>
        <w:t xml:space="preserve">San Francisco, located in the United States’ Northern California region, is renowned as a melting pot of cultures and languages. With a population comprising speakers of Chinese, Spanish, Vietnamese, Tagalog, and numerous other languages, the city faces persistent communication barriers that demand skilled mediators. The Translator Interpreter (TI) serves as a pivotal bridge between non-English speakers and English-dominant systems in healthcare, legal settings, education, and business. This thesis investigates how TIs contribute to social equity and operational efficiency in San Francisco’s multicultural ecosystem while addressing the evolving needs of its residents.</w:t>
      </w:r>
    </w:p>
    <w:bookmarkEnd w:id="21"/>
    <w:bookmarkStart w:id="22" w:name="literature-review"/>
    <w:p>
      <w:pPr>
        <w:pStyle w:val="Heading2"/>
      </w:pPr>
      <w:r>
        <w:t xml:space="preserve">Literature Review</w:t>
      </w:r>
    </w:p>
    <w:p>
      <w:pPr>
        <w:pStyle w:val="FirstParagraph"/>
      </w:pPr>
      <w:r>
        <w:t xml:space="preserve">Existing research highlights the growing demand for professional TIs in urban centers like San Francisco. Studies by the American Translators Association (ATA) emphasize that language barriers can lead to misdiagnoses in healthcare, legal misunderstandings, and disparities in educational outcomes. In San Francisco, where over 30% of residents are foreign-born (U.S. Census Bureau, 2021), TIs are indispensable for ensuring inclusivity. However, gaps remain in standardized training programs and certification requirements tailored to the city’s unique demographic landscape.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TI work in San Francisco with semi-structured interviews of 15 certified TIs. Data collection focused on scenarios involving medical translation, legal interpretation, and community outreach. The analysis evaluates challenges such as cultural nuances in Chinese and Spanish communication styles, the impact of dialect variations (e.g., Cantonese vs. Mandarin), and technological tools used to enhance accuracy.</w:t>
      </w:r>
    </w:p>
    <w:bookmarkEnd w:id="23"/>
    <w:bookmarkStart w:id="24" w:name="X5fa8f6b0487f64e8d5ee18d6dc5e54a5e0963a0"/>
    <w:p>
      <w:pPr>
        <w:pStyle w:val="Heading2"/>
      </w:pPr>
      <w:r>
        <w:t xml:space="preserve">Case Study: Healthcare Communication in San Francisco</w:t>
      </w:r>
    </w:p>
    <w:p>
      <w:pPr>
        <w:pStyle w:val="FirstParagraph"/>
      </w:pPr>
      <w:r>
        <w:t xml:space="preserve">A critical case study involves TIs working in San Francisco’s emergency rooms, where patients often speak limited English. For instance, a TI might interpret a Vietnamese patient’s symptoms for an English-speaking doctor, ensuring that cultural taboos (e.g., reluctance to discuss mental health) are respected. This scenario underscores the dual role of TIs as both linguistic and cultural mediators.</w:t>
      </w:r>
    </w:p>
    <w:bookmarkEnd w:id="24"/>
    <w:bookmarkStart w:id="25" w:name="X990ac75da6199b69af9c51d93bc308fc9aedec8"/>
    <w:p>
      <w:pPr>
        <w:pStyle w:val="Heading2"/>
      </w:pPr>
      <w:r>
        <w:t xml:space="preserve">Case Study: Legal Interpretation in Immigration Services</w:t>
      </w:r>
    </w:p>
    <w:p>
      <w:pPr>
        <w:pStyle w:val="FirstParagraph"/>
      </w:pPr>
      <w:r>
        <w:t xml:space="preserve">In San Francisco’s immigration courts, TIs navigate high-stakes environments where miscommunication can lead to deportation or denied asylum. The thesis explores how TIs manage the pressure of legal terminology while preserving the client’s autonomy and dignity. Notably, many interpreters are bilingual individuals with ties to immigrant communities, leveraging personal knowledge of local customs to build trust.</w:t>
      </w:r>
    </w:p>
    <w:bookmarkEnd w:id="25"/>
    <w:bookmarkStart w:id="26" w:name="Xa41ceca34eab193f9ff55dfb72cfeaf26089f06"/>
    <w:p>
      <w:pPr>
        <w:pStyle w:val="Heading2"/>
      </w:pPr>
      <w:r>
        <w:t xml:space="preserve">Challenges Faced by Translators Interpreters in San Francisco</w:t>
      </w:r>
    </w:p>
    <w:p>
      <w:pPr>
        <w:pStyle w:val="FirstParagraph"/>
      </w:pPr>
      <w:r>
        <w:t xml:space="preserve">TIs in San Francisco encounter unique challenges, including:</w:t>
      </w:r>
    </w:p>
    <w:p>
      <w:pPr>
        <w:numPr>
          <w:ilvl w:val="0"/>
          <w:numId w:val="1001"/>
        </w:numPr>
        <w:pStyle w:val="Compact"/>
      </w:pPr>
      <w:r>
        <w:rPr>
          <w:bCs/>
          <w:b/>
        </w:rPr>
        <w:t xml:space="preserve">Dialect Diversity:</w:t>
      </w:r>
      <w:r>
        <w:t xml:space="preserve"> </w:t>
      </w:r>
      <w:r>
        <w:t xml:space="preserve">The prevalence of Cantonese, Mandarin, and Tagalog requires specialized training to avoid misinterpretation.</w:t>
      </w:r>
    </w:p>
    <w:p>
      <w:pPr>
        <w:numPr>
          <w:ilvl w:val="0"/>
          <w:numId w:val="1001"/>
        </w:numPr>
        <w:pStyle w:val="Compact"/>
      </w:pPr>
      <w:r>
        <w:rPr>
          <w:bCs/>
          <w:b/>
        </w:rPr>
        <w:t xml:space="preserve">Cultural Sensitivity:</w:t>
      </w:r>
      <w:r>
        <w:t xml:space="preserve"> </w:t>
      </w:r>
      <w:r>
        <w:t xml:space="preserve">Navigating cultural differences (e.g., hierarchical norms in East Asian communities) is essential for accurate communication.</w:t>
      </w:r>
    </w:p>
    <w:p>
      <w:pPr>
        <w:numPr>
          <w:ilvl w:val="0"/>
          <w:numId w:val="1001"/>
        </w:numPr>
        <w:pStyle w:val="Compact"/>
      </w:pPr>
      <w:r>
        <w:rPr>
          <w:bCs/>
          <w:b/>
        </w:rPr>
        <w:t xml:space="preserve">Tech Integration:</w:t>
      </w:r>
      <w:r>
        <w:t xml:space="preserve"> </w:t>
      </w:r>
      <w:r>
        <w:t xml:space="preserve">While AI tools like Google Translate aid TIs, they lack the nuance of human interpretation, particularly in emotionally charged scenarios.</w:t>
      </w:r>
    </w:p>
    <w:bookmarkEnd w:id="26"/>
    <w:bookmarkStart w:id="27" w:name="X07e96be9faaac61ac0a1e8f8b6b355a53e123c7"/>
    <w:p>
      <w:pPr>
        <w:pStyle w:val="Heading2"/>
      </w:pPr>
      <w:r>
        <w:t xml:space="preserve">Proposed Strategies for Enhancing TI Services</w:t>
      </w:r>
    </w:p>
    <w:p>
      <w:pPr>
        <w:pStyle w:val="FirstParagraph"/>
      </w:pPr>
      <w:r>
        <w:t xml:space="preserve">To address these challenges, this thesis proposes:</w:t>
      </w:r>
    </w:p>
    <w:p>
      <w:pPr>
        <w:numPr>
          <w:ilvl w:val="0"/>
          <w:numId w:val="1002"/>
        </w:numPr>
        <w:pStyle w:val="Compact"/>
      </w:pPr>
      <w:r>
        <w:rPr>
          <w:bCs/>
          <w:b/>
        </w:rPr>
        <w:t xml:space="preserve">Community-Based Training Programs:</w:t>
      </w:r>
      <w:r>
        <w:t xml:space="preserve"> </w:t>
      </w:r>
      <w:r>
        <w:t xml:space="preserve">Partner with local universities and cultural organizations to develop TI certification courses focused on San Francisco’s languages and cultures.</w:t>
      </w:r>
    </w:p>
    <w:p>
      <w:pPr>
        <w:numPr>
          <w:ilvl w:val="0"/>
          <w:numId w:val="1002"/>
        </w:numPr>
        <w:pStyle w:val="Compact"/>
      </w:pPr>
      <w:r>
        <w:rPr>
          <w:bCs/>
          <w:b/>
        </w:rPr>
        <w:t xml:space="preserve">Standardized Terminology Databases:</w:t>
      </w:r>
      <w:r>
        <w:t xml:space="preserve"> </w:t>
      </w:r>
      <w:r>
        <w:t xml:space="preserve">Create a centralized repository for medical, legal, and technical terms in commonly spoken languages.</w:t>
      </w:r>
    </w:p>
    <w:p>
      <w:pPr>
        <w:numPr>
          <w:ilvl w:val="0"/>
          <w:numId w:val="1002"/>
        </w:numPr>
        <w:pStyle w:val="Compact"/>
      </w:pPr>
      <w:r>
        <w:rPr>
          <w:bCs/>
          <w:b/>
        </w:rPr>
        <w:t xml:space="preserve">Policies for Mandatory TI Use:</w:t>
      </w:r>
      <w:r>
        <w:t xml:space="preserve"> </w:t>
      </w:r>
      <w:r>
        <w:t xml:space="preserve">Advocate for city-wide mandates requiring TIs in public services such as hospitals and schools.</w:t>
      </w:r>
    </w:p>
    <w:bookmarkEnd w:id="27"/>
    <w:bookmarkStart w:id="28" w:name="conclusion"/>
    <w:p>
      <w:pPr>
        <w:pStyle w:val="Heading2"/>
      </w:pPr>
      <w:r>
        <w:t xml:space="preserve">Conclusion</w:t>
      </w:r>
    </w:p>
    <w:p>
      <w:pPr>
        <w:pStyle w:val="FirstParagraph"/>
      </w:pPr>
      <w:r>
        <w:t xml:space="preserve">The role of a Translator Interpreter is indispensable in San Francisco, United States, where multilingualism is a defining feature of daily life. This Master Thesis underscores the TI’s ability to foster inclusivity, reduce systemic inequalities, and ensure equitable access to critical services. By addressing training gaps and leveraging technology responsibly, San Francisco can position itself as a leader in multilingual accessibility. Future research should explore the long-term impact of TI interventions on social cohesion and economic productivity in diverse urban environments.</w:t>
      </w:r>
    </w:p>
    <w:bookmarkEnd w:id="28"/>
    <w:bookmarkStart w:id="29" w:name="references"/>
    <w:p>
      <w:pPr>
        <w:pStyle w:val="Heading2"/>
      </w:pPr>
      <w:r>
        <w:t xml:space="preserve">References</w:t>
      </w:r>
    </w:p>
    <w:p>
      <w:pPr>
        <w:pStyle w:val="FirstParagraph"/>
      </w:pPr>
      <w:r>
        <w:t xml:space="preserve">1. American Translators Association (ATA). (2020). *The Role of Interpreters and Translators in Healthcare Settings*.</w:t>
      </w:r>
      <w:r>
        <w:t xml:space="preserve"> </w:t>
      </w:r>
      <w:r>
        <w:t xml:space="preserve">2. U.S. Census Bureau. (2021). *San Francisco Population Profile: Language and Ethnicity*.</w:t>
      </w:r>
      <w:r>
        <w:t xml:space="preserve"> </w:t>
      </w:r>
      <w:r>
        <w:t xml:space="preserve">3. Smith, J. &amp; Lee, M. (2019). "Cultural Mediation in Legal Interpretation: A Case Study of San Francisco Immigration Courts." *Journal of Multilingual Communication*, 17(3),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Translator Interpreter in Multilingual Communication in United States San Francisco</dc:title>
  <dc:creator/>
  <dc:language>en</dc:language>
  <cp:keywords/>
  <dcterms:created xsi:type="dcterms:W3CDTF">2026-07-23T16:00:45Z</dcterms:created>
  <dcterms:modified xsi:type="dcterms:W3CDTF">2026-07-23T16:00:45Z</dcterms:modified>
</cp:coreProperties>
</file>

<file path=docProps/custom.xml><?xml version="1.0" encoding="utf-8"?>
<Properties xmlns="http://schemas.openxmlformats.org/officeDocument/2006/custom-properties" xmlns:vt="http://schemas.openxmlformats.org/officeDocument/2006/docPropsVTypes"/>
</file>