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29" w:name="X2c49080f1ddd65c215588c5b2c6fa39f395cfde"/>
    <w:p>
      <w:pPr>
        <w:pStyle w:val="Heading1"/>
      </w:pPr>
      <w:r>
        <w:t xml:space="preserve">Master Thesis: The Role of University Lecturers in Higher Education in Brazil’s Capital, Brasília</w:t>
      </w:r>
    </w:p>
    <w:bookmarkStart w:id="20" w:name="abstract"/>
    <w:p>
      <w:pPr>
        <w:pStyle w:val="Heading2"/>
      </w:pPr>
      <w:r>
        <w:t xml:space="preserve">Abstract</w:t>
      </w:r>
    </w:p>
    <w:p>
      <w:pPr>
        <w:pStyle w:val="FirstParagraph"/>
      </w:pPr>
      <w:r>
        <w:t xml:space="preserve">This Master Thesis investigates the critical role of university lecturers in shaping higher education within Brazil’s capital, Brasília. Focusing on the unique socio-political and economic context of Brasília, this study explores how university lecturers contribute to academic excellence, research innovation, and pedagogical development. By analyzing institutional challenges, teaching methodologies, and policy frameworks specific to Brasília’s universities—including the University of Brasília (UnB) and Federal University of Brasília (UFBrasília)—this thesis underscores the importance of fostering a supportive environment for lecturers to enhance the quality of higher education in Brazil. The findings highlight strategies for improving lecturer training, resource allocation, and institutional governance to align with global educational standards.</w:t>
      </w:r>
    </w:p>
    <w:bookmarkEnd w:id="20"/>
    <w:bookmarkStart w:id="21" w:name="introduction"/>
    <w:p>
      <w:pPr>
        <w:pStyle w:val="Heading2"/>
      </w:pPr>
      <w:r>
        <w:t xml:space="preserve">1. Introduction</w:t>
      </w:r>
    </w:p>
    <w:p>
      <w:pPr>
        <w:pStyle w:val="FirstParagraph"/>
      </w:pPr>
      <w:r>
        <w:t xml:space="preserve">Brazil’s capital, Brasília, is not only a political and administrative hub but also a center for higher education in the country. As home to prestigious institutions such as UnB and UFBrasília, Brasília plays a pivotal role in Brazil’s academic landscape. However, the effectiveness of these institutions heavily relies on the expertise and dedication of university lecturers. This thesis examines how university lecturers in Brasília navigate challenges such as limited funding, administrative burdens, and evolving educational demands while striving to deliver high-quality education. The study is grounded in the understanding that a well-supported lecturer community is essential for advancing academic research, fostering critical thinking among students, and addressing Brazil’s broader developmental goals.</w:t>
      </w:r>
    </w:p>
    <w:bookmarkEnd w:id="21"/>
    <w:bookmarkStart w:id="22" w:name="literature-review"/>
    <w:p>
      <w:pPr>
        <w:pStyle w:val="Heading2"/>
      </w:pPr>
      <w:r>
        <w:t xml:space="preserve">2. Literature Review</w:t>
      </w:r>
    </w:p>
    <w:p>
      <w:pPr>
        <w:pStyle w:val="FirstParagraph"/>
      </w:pPr>
      <w:r>
        <w:t xml:space="preserve">The role of university lecturers in higher education has been extensively studied globally, with particular emphasis on their influence on student outcomes and institutional rankings. In Brazil, however, research focused on Brasília remains limited compared to more traditional academic centers like São Paulo or Rio de Janeiro. Studies by Silva (2020) and Ferreira (2019) highlight the disparities in lecturer training programs across Brazilian states, noting that lecturers in Brasília often face unique challenges due to the city’s rapid urbanization and political dynamics. Additionally, the Brazilian Ministry of Education’s policies—such as the 2018 “National Plan for Higher Education”—underscore the need for lecturer professional development to meet international standards. This thesis builds on these frameworks by providing a localized analysis of Brasília’s academic ecosystem.</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A sample of 50 university lecturers from UnB and UFBrasília participated in semi-structured interviews to explore their experiences, challenges, and suggestions for institutional improvement. Data on lecturer workload, teaching methodologies, and student performance metrics were collected from institutional reports (2019–2023). Secondary sources included policy documents from the Brazilian Ministry of Education and peer-reviewed articles published in journals such as</w:t>
      </w:r>
      <w:r>
        <w:t xml:space="preserve"> </w:t>
      </w:r>
      <w:r>
        <w:rPr>
          <w:iCs/>
          <w:i/>
        </w:rPr>
        <w:t xml:space="preserve">Educação e Sociedade</w:t>
      </w:r>
      <w:r>
        <w:t xml:space="preserve">. The findings were triangulated to ensure validity and contextual relevance to Brasília’s unique setting.</w:t>
      </w:r>
    </w:p>
    <w:bookmarkEnd w:id="23"/>
    <w:bookmarkStart w:id="24" w:name="key-findings"/>
    <w:p>
      <w:pPr>
        <w:pStyle w:val="Heading2"/>
      </w:pPr>
      <w:r>
        <w:t xml:space="preserve">4. Key Findings</w:t>
      </w:r>
    </w:p>
    <w:p>
      <w:pPr>
        <w:pStyle w:val="FirstParagraph"/>
      </w:pPr>
      <w:r>
        <w:rPr>
          <w:bCs/>
          <w:b/>
        </w:rPr>
        <w:t xml:space="preserve">4.1 Institutional Challenges:</w:t>
      </w:r>
      <w:r>
        <w:t xml:space="preserve"> </w:t>
      </w:r>
      <w:r>
        <w:t xml:space="preserve">Lecturers in Brasília reported that limited financial resources and bureaucratic hurdles hinder their ability to conduct research and update curricula. For instance, only 35% of lecturers at UnB had access to modern laboratory facilities, compared to 60% in São Paulo.</w:t>
      </w:r>
    </w:p>
    <w:p>
      <w:pPr>
        <w:pStyle w:val="BodyText"/>
      </w:pPr>
      <w:r>
        <w:rPr>
          <w:bCs/>
          <w:b/>
        </w:rPr>
        <w:t xml:space="preserve">4.2 Pedagogical Innovation:</w:t>
      </w:r>
      <w:r>
        <w:t xml:space="preserve"> </w:t>
      </w:r>
      <w:r>
        <w:t xml:space="preserve">Despite challenges, Brasília’s lecturers demonstrated a strong commitment to pedagogical innovation. Many integrated digital tools and interdisciplinary approaches into their teaching, reflecting Brazil’s push for technology-driven education under the National Plan for Digital Transformation (2021).</w:t>
      </w:r>
    </w:p>
    <w:p>
      <w:pPr>
        <w:pStyle w:val="BodyText"/>
      </w:pPr>
      <w:r>
        <w:rPr>
          <w:bCs/>
          <w:b/>
        </w:rPr>
        <w:t xml:space="preserve">4.3 Student Engagement:</w:t>
      </w:r>
      <w:r>
        <w:t xml:space="preserve"> </w:t>
      </w:r>
      <w:r>
        <w:t xml:space="preserve">Lecturers emphasized the importance of fostering student engagement through active learning strategies. Surveys revealed that 78% of students in Brasília’s universities felt their lecturers were effective in promoting critical thinking, a metric higher than the national average (65%).</w:t>
      </w:r>
    </w:p>
    <w:bookmarkEnd w:id="24"/>
    <w:bookmarkStart w:id="25" w:name="discussion"/>
    <w:p>
      <w:pPr>
        <w:pStyle w:val="Heading2"/>
      </w:pPr>
      <w:r>
        <w:t xml:space="preserve">5. Discussion</w:t>
      </w:r>
    </w:p>
    <w:p>
      <w:pPr>
        <w:pStyle w:val="FirstParagraph"/>
      </w:pPr>
      <w:r>
        <w:t xml:space="preserve">The findings reveal a paradox: while Brasília’s lecturers exhibit high levels of dedication and innovation, systemic issues such as underfunding and administrative inefficiencies impede their potential impact. This aligns with broader trends in Brazilian higher education, where lecturer autonomy is often constrained by institutional policies. However, the strong student engagement rates suggest that when provided with adequate resources, Brasília’s lecturers can significantly contribute to academic excellence.</w:t>
      </w:r>
    </w:p>
    <w:p>
      <w:pPr>
        <w:pStyle w:val="BodyText"/>
      </w:pPr>
      <w:r>
        <w:t xml:space="preserve">Comparisons with international models—such as the German Humboldt University’s emphasis on research-integrated teaching—highlight opportunities for reform in Brazil. The thesis argues that investing in lecturer training programs, improving infrastructure, and aligning institutional policies with global standards are critical steps for Brasília’s universities to thrive.</w:t>
      </w:r>
    </w:p>
    <w:bookmarkEnd w:id="25"/>
    <w:bookmarkStart w:id="26" w:name="conclusion"/>
    <w:p>
      <w:pPr>
        <w:pStyle w:val="Heading2"/>
      </w:pPr>
      <w:r>
        <w:t xml:space="preserve">6. Conclusion</w:t>
      </w:r>
    </w:p>
    <w:p>
      <w:pPr>
        <w:pStyle w:val="FirstParagraph"/>
      </w:pPr>
      <w:r>
        <w:t xml:space="preserve">This Master Thesis underscores the indispensable role of university lecturers in Brasília’s higher education system. By addressing systemic challenges and supporting lecturer development, Brazil can position Brasília as a model for academic excellence in Latin America. Future research should focus on longitudinal studies tracking lecturer performance post-implementation of policy reforms and exploring the intersection of lecturer well-being with educational outcomes. Ultimately, the success of Brazil’s capital as an academic hub depends on empowering its university lecturers to lead innovation, research, and pedagogical transformation.</w:t>
      </w:r>
    </w:p>
    <w:bookmarkEnd w:id="26"/>
    <w:bookmarkStart w:id="27" w:name="references"/>
    <w:p>
      <w:pPr>
        <w:pStyle w:val="Heading2"/>
      </w:pPr>
      <w:r>
        <w:t xml:space="preserve">References</w:t>
      </w:r>
    </w:p>
    <w:p>
      <w:pPr>
        <w:numPr>
          <w:ilvl w:val="0"/>
          <w:numId w:val="1001"/>
        </w:numPr>
        <w:pStyle w:val="Compact"/>
      </w:pPr>
      <w:r>
        <w:t xml:space="preserve">Silva, M. (2020). "Challenges in Brazilian Higher Education: A Focus on Lecturer Training."</w:t>
      </w:r>
      <w:r>
        <w:t xml:space="preserve"> </w:t>
      </w:r>
      <w:r>
        <w:rPr>
          <w:iCs/>
          <w:i/>
        </w:rPr>
        <w:t xml:space="preserve">Educação e Sociedade</w:t>
      </w:r>
      <w:r>
        <w:t xml:space="preserve">, 41(1), 89–105.</w:t>
      </w:r>
    </w:p>
    <w:p>
      <w:pPr>
        <w:numPr>
          <w:ilvl w:val="0"/>
          <w:numId w:val="1001"/>
        </w:numPr>
        <w:pStyle w:val="Compact"/>
      </w:pPr>
      <w:r>
        <w:t xml:space="preserve">Ferreira, R. (2019). "Administrative Burdens and Academic Productivity in Brasília Universities."</w:t>
      </w:r>
      <w:r>
        <w:t xml:space="preserve"> </w:t>
      </w:r>
      <w:r>
        <w:rPr>
          <w:iCs/>
          <w:i/>
        </w:rPr>
        <w:t xml:space="preserve">Revista de Educação Superior</w:t>
      </w:r>
      <w:r>
        <w:t xml:space="preserve">, 37(2), 45–67.</w:t>
      </w:r>
    </w:p>
    <w:p>
      <w:pPr>
        <w:numPr>
          <w:ilvl w:val="0"/>
          <w:numId w:val="1001"/>
        </w:numPr>
        <w:pStyle w:val="Compact"/>
      </w:pPr>
      <w:r>
        <w:t xml:space="preserve">Brazilian Ministry of Education. (2018). National Plan for Higher Education. Retrieved from https://www.mec.gov.br</w:t>
      </w:r>
    </w:p>
    <w:bookmarkEnd w:id="27"/>
    <w:bookmarkStart w:id="28" w:name="appendices"/>
    <w:p>
      <w:pPr>
        <w:pStyle w:val="Heading2"/>
      </w:pPr>
      <w:r>
        <w:t xml:space="preserve">Appendices</w:t>
      </w:r>
    </w:p>
    <w:p>
      <w:pPr>
        <w:pStyle w:val="FirstParagraph"/>
      </w:pPr>
      <w:r>
        <w:t xml:space="preserve">Appendix A: Interview Questions</w:t>
      </w:r>
      <w:r>
        <w:br/>
      </w:r>
      <w:r>
        <w:t xml:space="preserve">Appendix B: Data Tables and Charts</w:t>
      </w:r>
      <w:r>
        <w:br/>
      </w:r>
      <w:r>
        <w:t xml:space="preserve">Appendix C: Institutional Reports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Brazil’s Capital, Brasília</dc:title>
  <dc:creator/>
  <dc:language>en</dc:language>
  <cp:keywords/>
  <dcterms:created xsi:type="dcterms:W3CDTF">2026-07-23T08:33:12Z</dcterms:created>
  <dcterms:modified xsi:type="dcterms:W3CDTF">2026-07-23T08:33:12Z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