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147c0f672197311daf8a1e591a88cad5aa9e3a8"/>
    <w:p>
      <w:pPr>
        <w:pStyle w:val="Heading1"/>
      </w:pPr>
      <w:r>
        <w:t xml:space="preserve">Master Thesis: Analyzing the Role and Challenges of University Lecturers in DR Congo Kinshasa</w:t>
      </w:r>
    </w:p>
    <w:bookmarkStart w:id="20" w:name="introduction"/>
    <w:p>
      <w:pPr>
        <w:pStyle w:val="Heading2"/>
      </w:pPr>
      <w:r>
        <w:t xml:space="preserve">Introduction</w:t>
      </w:r>
    </w:p>
    <w:p>
      <w:pPr>
        <w:pStyle w:val="FirstParagraph"/>
      </w:pPr>
      <w:r>
        <w:t xml:space="preserve">The Master Thesis titled “University Lecturers in DR Congo Kinshasa: A Study of Their Contributions and Challenges” aims to explore the multifaceted role of university lecturers within the higher education system of the Democratic Republic of Congo (DRC). In a country like DR Congo Kinshasa, where political instability, economic constraints, and infrastructural limitations persist, University Lecturers play a pivotal role in shaping academic excellence. This study examines how these educators navigate systemic challenges while striving to provide quality education to students across diverse disciplines. The thesis underscores the significance of University Lecturers as both knowledge disseminators and catalysts for societal development in DR Congo Kinshasa.</w:t>
      </w:r>
    </w:p>
    <w:bookmarkEnd w:id="20"/>
    <w:bookmarkStart w:id="21" w:name="background-and-contextualization"/>
    <w:p>
      <w:pPr>
        <w:pStyle w:val="Heading2"/>
      </w:pPr>
      <w:r>
        <w:t xml:space="preserve">Background and Contextualization</w:t>
      </w:r>
    </w:p>
    <w:p>
      <w:pPr>
        <w:pStyle w:val="FirstParagraph"/>
      </w:pPr>
      <w:r>
        <w:t xml:space="preserve">The higher education landscape in DR Congo Kinshasa is marked by a complex interplay of historical, political, and socioeconomic factors. Universities such as the University of Kinshasa (UNIKIN) and the Catholic University of Louvain (UCLouvain) have long been central to academic training. However, systemic issues like underfunding, outdated curricula, and inadequate resources continue to hinder progress. Within this context, University Lecturers bear immense responsibility: they not only teach but also mentor students, conduct research, and engage with communities. Their work is critical in addressing the nation’s educational gaps and fostering a skilled workforce capable of driving DR Congo Kinshasa’s development.</w:t>
      </w:r>
    </w:p>
    <w:bookmarkEnd w:id="21"/>
    <w:bookmarkStart w:id="22" w:name="Xc282baeab4beee551ac090964dddfb644ed121c"/>
    <w:p>
      <w:pPr>
        <w:pStyle w:val="Heading2"/>
      </w:pPr>
      <w:r>
        <w:t xml:space="preserve">Role of University Lecturers in DR Congo Kinshasa</w:t>
      </w:r>
    </w:p>
    <w:p>
      <w:pPr>
        <w:pStyle w:val="FirstParagraph"/>
      </w:pPr>
      <w:r>
        <w:t xml:space="preserve">University Lecturers in DR Congo Kinshasa are entrusted with dual roles as educators and researchers. They deliver lectures, design syllabi, and assess students’ performance while also contributing to academic research that aligns with national priorities. For instance, lecturers in engineering or environmental science often collaborate on projects addressing local challenges such as deforestation or energy shortages. However, their ability to fulfill these duties is frequently constrained by limited access to modern teaching tools and insufficient research funding.</w:t>
      </w:r>
    </w:p>
    <w:p>
      <w:pPr>
        <w:pStyle w:val="BodyText"/>
      </w:pPr>
      <w:r>
        <w:t xml:space="preserve">Moreover, University Lecturers in DR Congo Kinshasa serve as role models for students. Their commitment to academic integrity and passion for knowledge can inspire a culture of excellence. In regions where tertiary education is still viewed as a privilege, lecturers act as gatekeepers to opportunity, ensuring that students from underprivileged backgrounds receive equitable access to learning.</w:t>
      </w:r>
    </w:p>
    <w:bookmarkEnd w:id="22"/>
    <w:bookmarkStart w:id="23" w:name="challenges-faced-by-university-lecturers"/>
    <w:p>
      <w:pPr>
        <w:pStyle w:val="Heading2"/>
      </w:pPr>
      <w:r>
        <w:t xml:space="preserve">Challenges Faced by University Lecturers</w:t>
      </w:r>
    </w:p>
    <w:p>
      <w:pPr>
        <w:pStyle w:val="FirstParagraph"/>
      </w:pPr>
      <w:r>
        <w:t xml:space="preserve">Despite their critical role, University Lecturers in DR Congo Kinshasa encounter significant challenges. One major issue is the lack of resources: many universities struggle with outdated textbooks, unreliable electricity, and limited internet access. This hampers both teaching and research activities, leaving lecturers to rely on informal methods or personal networks to supplement materials.</w:t>
      </w:r>
    </w:p>
    <w:p>
      <w:pPr>
        <w:pStyle w:val="BodyText"/>
      </w:pPr>
      <w:r>
        <w:t xml:space="preserve">Compounding these issues are low salaries and precarious employment conditions. Many lecturers work part-time or take on additional jobs to make ends meet, which detracts from their ability to focus on academic pursuits. Additionally, political instability and corruption have led to the misallocation of public funds intended for education. This has eroded trust in institutions and discouraged high-quality professionals from joining the teaching force.</w:t>
      </w:r>
    </w:p>
    <w:bookmarkEnd w:id="23"/>
    <w:bookmarkStart w:id="24" w:name="X79d62195a41bec3e8dd4fca2606ae84fd63ebc6"/>
    <w:p>
      <w:pPr>
        <w:pStyle w:val="Heading2"/>
      </w:pPr>
      <w:r>
        <w:t xml:space="preserve">Cases Studies: University Lecturers in Action</w:t>
      </w:r>
    </w:p>
    <w:p>
      <w:pPr>
        <w:pStyle w:val="FirstParagraph"/>
      </w:pPr>
      <w:r>
        <w:t xml:space="preserve">A case study of the University of Kinshasa highlights how lecturers adapt to systemic challenges. For example, professors in the Department of Economics have pioneered innovative teaching methods, such as using mobile technology for interactive classes, despite limited institutional support. Similarly, lecturers at UCLouvain have collaborated with NGOs to conduct community-based research on health and education disparities in Kinshasa’s peri-urban areas.</w:t>
      </w:r>
    </w:p>
    <w:p>
      <w:pPr>
        <w:pStyle w:val="BodyText"/>
      </w:pPr>
      <w:r>
        <w:t xml:space="preserve">These examples demonstrate the resilience of University Lecturers in DR Congo Kinshasa. However, they also underscore the need for systemic reforms to sustain such efforts. Without adequate investment, even the most dedicated lecturers may struggle to meet their full potential.</w:t>
      </w:r>
    </w:p>
    <w:bookmarkEnd w:id="24"/>
    <w:bookmarkStart w:id="25" w:name="recommendations-for-improvement"/>
    <w:p>
      <w:pPr>
        <w:pStyle w:val="Heading2"/>
      </w:pPr>
      <w:r>
        <w:t xml:space="preserve">Recommendations for Improvement</w:t>
      </w:r>
    </w:p>
    <w:p>
      <w:pPr>
        <w:pStyle w:val="FirstParagraph"/>
      </w:pPr>
      <w:r>
        <w:t xml:space="preserve">To address these challenges, this Master Thesis proposes several strategies. First, the government and private sector must prioritize funding for higher education in DR Congo Kinshasa. This includes modernizing infrastructure, providing stipends to lecturers, and creating incentives for research collaboration with international institutions.</w:t>
      </w:r>
    </w:p>
    <w:p>
      <w:pPr>
        <w:pStyle w:val="BodyText"/>
      </w:pPr>
      <w:r>
        <w:t xml:space="preserve">Second, universities should implement training programs to equip University Lecturers with digital literacy skills and pedagogical techniques tailored to the local context. Third, policies should be revised to ensure fair hiring practices and reduce bureaucratic hurdles that prevent qualified professionals from joining the academic workforce.</w:t>
      </w:r>
    </w:p>
    <w:bookmarkEnd w:id="25"/>
    <w:bookmarkStart w:id="26" w:name="conclusion"/>
    <w:p>
      <w:pPr>
        <w:pStyle w:val="Heading2"/>
      </w:pPr>
      <w:r>
        <w:t xml:space="preserve">Conclusion</w:t>
      </w:r>
    </w:p>
    <w:p>
      <w:pPr>
        <w:pStyle w:val="FirstParagraph"/>
      </w:pPr>
      <w:r>
        <w:t xml:space="preserve">In conclusion, this Master Thesis on University Lecturers in DR Congo Kinshasa emphasizes their indispensable role in driving academic and societal progress. While challenges such as underfunding and political instability persist, the resilience of lecturers offers hope for the future. By investing in their welfare and professional development, stakeholders can ensure that University Lecturers continue to shape a generation capable of transforming DR Congo Kinshasa into a hub of innovation and opportunity.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University Lecturers in DR Congo Kinshasa</dc:title>
  <dc:creator/>
  <dc:language>en</dc:language>
  <cp:keywords/>
  <dcterms:created xsi:type="dcterms:W3CDTF">2026-07-19T20:06:24Z</dcterms:created>
  <dcterms:modified xsi:type="dcterms:W3CDTF">2026-07-19T20:06:24Z</dcterms:modified>
</cp:coreProperties>
</file>

<file path=docProps/custom.xml><?xml version="1.0" encoding="utf-8"?>
<Properties xmlns="http://schemas.openxmlformats.org/officeDocument/2006/custom-properties" xmlns:vt="http://schemas.openxmlformats.org/officeDocument/2006/docPropsVTypes"/>
</file>