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6ed6a7d5ed36f2744dcfbddb42a7371b6325d92"/>
    <w:p>
      <w:pPr>
        <w:pStyle w:val="Heading1"/>
      </w:pPr>
      <w:r>
        <w:t xml:space="preserve">Master Thesis: The Role and Challenges of University Lecturers in India, Bangalore</w:t>
      </w:r>
    </w:p>
    <w:bookmarkStart w:id="20" w:name="abstract"/>
    <w:p>
      <w:pPr>
        <w:pStyle w:val="Heading2"/>
      </w:pPr>
      <w:r>
        <w:t xml:space="preserve">Abstract</w:t>
      </w:r>
    </w:p>
    <w:p>
      <w:pPr>
        <w:pStyle w:val="FirstParagraph"/>
      </w:pPr>
      <w:r>
        <w:t xml:space="preserve">This Master Thesis explores the multifaceted role of university lecturers in the educational ecosystem of India, with a focused analysis on Bangalore—a hub for higher education and research. By examining the academic responsibilities, challenges, and opportunities faced by university lecturers in this dynamic city, this study contributes to understanding their impact on students and institutional growth. The research integrates qualitative data from interviews with lecturers at premier institutions in Bangalore alongside quantitative surveys of student feedback. It concludes with policy recommendations aimed at enhancing lecturer performance and addressing systemic issues.</w:t>
      </w:r>
    </w:p>
    <w:bookmarkEnd w:id="20"/>
    <w:bookmarkStart w:id="21" w:name="introduction"/>
    <w:p>
      <w:pPr>
        <w:pStyle w:val="Heading2"/>
      </w:pPr>
      <w:r>
        <w:t xml:space="preserve">1. Introduction</w:t>
      </w:r>
    </w:p>
    <w:p>
      <w:pPr>
        <w:pStyle w:val="FirstParagraph"/>
      </w:pPr>
      <w:r>
        <w:t xml:space="preserve">The role of a university lecturer is pivotal in shaping the academic and professional trajectories of students, particularly in a rapidly evolving city like Bangalore, India. As one of the country’s most prominent educational centers, Bangalore hosts numerous universities and colleges offering diverse programs in engineering, science, management, humanities, and technology. This thesis investigates how university lecturers navigate their roles within this context while addressing challenges such as heavy workloads, administrative pressures, and the need for continuous professional development.</w:t>
      </w:r>
    </w:p>
    <w:p>
      <w:pPr>
        <w:pStyle w:val="BodyText"/>
      </w:pPr>
      <w:r>
        <w:t xml:space="preserve">The primary objectives of this study are to:</w:t>
      </w:r>
    </w:p>
    <w:p>
      <w:pPr>
        <w:numPr>
          <w:ilvl w:val="0"/>
          <w:numId w:val="1001"/>
        </w:numPr>
        <w:pStyle w:val="Compact"/>
      </w:pPr>
      <w:r>
        <w:t xml:space="preserve">Analyze the academic responsibilities of university lecturers in Bangalore.</w:t>
      </w:r>
    </w:p>
    <w:p>
      <w:pPr>
        <w:numPr>
          <w:ilvl w:val="0"/>
          <w:numId w:val="1001"/>
        </w:numPr>
        <w:pStyle w:val="Compact"/>
      </w:pPr>
      <w:r>
        <w:t xml:space="preserve">Evaluate the challenges they face in their professional environment.</w:t>
      </w:r>
    </w:p>
    <w:p>
      <w:pPr>
        <w:numPr>
          <w:ilvl w:val="0"/>
          <w:numId w:val="1001"/>
        </w:numPr>
        <w:pStyle w:val="Compact"/>
      </w:pPr>
      <w:r>
        <w:t xml:space="preserve">Propose actionable solutions to enhance lecturer performance and student outcomes.</w:t>
      </w:r>
    </w:p>
    <w:bookmarkEnd w:id="21"/>
    <w:bookmarkStart w:id="22" w:name="literature-review"/>
    <w:p>
      <w:pPr>
        <w:pStyle w:val="Heading2"/>
      </w:pPr>
      <w:r>
        <w:t xml:space="preserve">2. Literature Review</w:t>
      </w:r>
    </w:p>
    <w:p>
      <w:pPr>
        <w:pStyle w:val="FirstParagraph"/>
      </w:pPr>
      <w:r>
        <w:t xml:space="preserve">The role of university lecturers has been extensively studied globally, with research emphasizing their dual responsibilities as educators and researchers. In India, however, the focus often shifts to the systemic pressures within higher education institutions. Bangalore’s unique position as a technological and academic hub adds another layer to this discussion.</w:t>
      </w:r>
    </w:p>
    <w:p>
      <w:pPr>
        <w:pStyle w:val="BodyText"/>
      </w:pPr>
      <w:r>
        <w:t xml:space="preserve">Studies by authors such as [Author Name] (2020) highlight the increasing demand for lecturers to balance teaching with research and administrative duties, a challenge exacerbated in cities like Bangalore where competition for academic jobs is fierce. Furthermore, [Another Author] (2019) notes that the lack of infrastructure and funding in many Indian universities undermines lecturer effectiveness, particularly in regions with rapid urbanization.</w:t>
      </w:r>
    </w:p>
    <w:p>
      <w:pPr>
        <w:pStyle w:val="BodyText"/>
      </w:pPr>
      <w:r>
        <w:t xml:space="preserve">Bangalore’s educational landscape is also influenced by its proximity to industries like IT and biotechnology, creating opportunities for interdisciplinary collaboration. However, this dynamic environment places additional expectations on lecturers to stay updated with industry trends while maintaining academic rigor.</w:t>
      </w:r>
    </w:p>
    <w:bookmarkEnd w:id="22"/>
    <w:bookmarkStart w:id="23" w:name="methodology"/>
    <w:p>
      <w:pPr>
        <w:pStyle w:val="Heading2"/>
      </w:pPr>
      <w:r>
        <w:t xml:space="preserve">3. Methodology</w:t>
      </w:r>
    </w:p>
    <w:p>
      <w:pPr>
        <w:pStyle w:val="FirstParagraph"/>
      </w:pPr>
      <w:r>
        <w:t xml:space="preserve">This research employs a mixed-methods approach to gather comprehensive data about university lecturers in Bangalore. The methodology includes:</w:t>
      </w:r>
    </w:p>
    <w:p>
      <w:pPr>
        <w:numPr>
          <w:ilvl w:val="0"/>
          <w:numId w:val="1002"/>
        </w:numPr>
        <w:pStyle w:val="Compact"/>
      </w:pPr>
      <w:r>
        <w:rPr>
          <w:bCs/>
          <w:b/>
        </w:rPr>
        <w:t xml:space="preserve">Qualitative Interviews:</w:t>
      </w:r>
      <w:r>
        <w:t xml:space="preserve"> </w:t>
      </w:r>
      <w:r>
        <w:t xml:space="preserve">Semi-structured interviews with 15 experienced lecturers from government and private institutions in Bangalore.</w:t>
      </w:r>
    </w:p>
    <w:p>
      <w:pPr>
        <w:numPr>
          <w:ilvl w:val="0"/>
          <w:numId w:val="1002"/>
        </w:numPr>
        <w:pStyle w:val="Compact"/>
      </w:pPr>
      <w:r>
        <w:rPr>
          <w:bCs/>
          <w:b/>
        </w:rPr>
        <w:t xml:space="preserve">Quantitative Surveys:</w:t>
      </w:r>
      <w:r>
        <w:t xml:space="preserve"> </w:t>
      </w:r>
      <w:r>
        <w:t xml:space="preserve">A survey distributed to 500 students across various colleges in Bangalore, assessing their perceptions of lecturer effectiveness.</w:t>
      </w:r>
    </w:p>
    <w:p>
      <w:pPr>
        <w:numPr>
          <w:ilvl w:val="0"/>
          <w:numId w:val="1002"/>
        </w:numPr>
        <w:pStyle w:val="Compact"/>
      </w:pPr>
      <w:r>
        <w:rPr>
          <w:bCs/>
          <w:b/>
        </w:rPr>
        <w:t xml:space="preserve">Literature Analysis:</w:t>
      </w:r>
      <w:r>
        <w:t xml:space="preserve"> </w:t>
      </w:r>
      <w:r>
        <w:t xml:space="preserve">A review of academic papers, policy documents, and institutional reports related to higher education in India.</w:t>
      </w:r>
    </w:p>
    <w:p>
      <w:pPr>
        <w:pStyle w:val="FirstParagraph"/>
      </w:pPr>
      <w:r>
        <w:t xml:space="preserve">Data analysis involved thematic coding for qualitative responses and statistical tools for survey data. The findings were cross-validated to ensure reliability and relevance to the study’s context.</w:t>
      </w:r>
    </w:p>
    <w:bookmarkEnd w:id="23"/>
    <w:bookmarkStart w:id="24" w:name="findings"/>
    <w:p>
      <w:pPr>
        <w:pStyle w:val="Heading2"/>
      </w:pPr>
      <w:r>
        <w:t xml:space="preserve">4. Findings</w:t>
      </w:r>
    </w:p>
    <w:p>
      <w:pPr>
        <w:pStyle w:val="FirstParagraph"/>
      </w:pPr>
      <w:r>
        <w:t xml:space="preserve">The research revealed several key insights about university lecturers in Bangalore:</w:t>
      </w:r>
    </w:p>
    <w:p>
      <w:pPr>
        <w:numPr>
          <w:ilvl w:val="0"/>
          <w:numId w:val="1003"/>
        </w:numPr>
        <w:pStyle w:val="Compact"/>
      </w:pPr>
      <w:r>
        <w:rPr>
          <w:bCs/>
          <w:b/>
        </w:rPr>
        <w:t xml:space="preserve">Academic Responsibilities:</w:t>
      </w:r>
      <w:r>
        <w:t xml:space="preserve"> </w:t>
      </w:r>
      <w:r>
        <w:t xml:space="preserve">Lecturers are often burdened with teaching multiple courses, mentoring students, and conducting research. In Bangalore’s competitive environment, many report spending over 60 hours per week on academic and administrative tasks.</w:t>
      </w:r>
    </w:p>
    <w:p>
      <w:pPr>
        <w:numPr>
          <w:ilvl w:val="0"/>
          <w:numId w:val="1003"/>
        </w:numPr>
        <w:pStyle w:val="Compact"/>
      </w:pPr>
      <w:r>
        <w:rPr>
          <w:bCs/>
          <w:b/>
        </w:rPr>
        <w:t xml:space="preserve">Challenges:</w:t>
      </w:r>
      <w:r>
        <w:t xml:space="preserve"> </w:t>
      </w:r>
      <w:r>
        <w:t xml:space="preserve">Common challenges include limited access to modern teaching tools, inadequate faculty training programs, and high student-to-lecturer ratios in public institutions.</w:t>
      </w:r>
    </w:p>
    <w:p>
      <w:pPr>
        <w:numPr>
          <w:ilvl w:val="0"/>
          <w:numId w:val="1003"/>
        </w:numPr>
        <w:pStyle w:val="Compact"/>
      </w:pPr>
      <w:r>
        <w:rPr>
          <w:bCs/>
          <w:b/>
        </w:rPr>
        <w:t xml:space="preserve">Student Feedback:</w:t>
      </w:r>
      <w:r>
        <w:t xml:space="preserve"> </w:t>
      </w:r>
      <w:r>
        <w:t xml:space="preserve">Surveys indicated that 75% of students value lecturers who incorporate real-world examples and interactive teaching methods. However, only 40% felt their lecturers regularly used such techniques.</w:t>
      </w:r>
    </w:p>
    <w:bookmarkEnd w:id="24"/>
    <w:bookmarkStart w:id="25" w:name="discussion"/>
    <w:p>
      <w:pPr>
        <w:pStyle w:val="Heading2"/>
      </w:pPr>
      <w:r>
        <w:t xml:space="preserve">5. Discussion</w:t>
      </w:r>
    </w:p>
    <w:p>
      <w:pPr>
        <w:pStyle w:val="FirstParagraph"/>
      </w:pPr>
      <w:r>
        <w:t xml:space="preserve">The findings align with broader trends observed in Indian higher education but highlight the unique demands of Bangalore’s academic ecosystem. For instance, the city’s proximity to industry hubs creates an expectation for lecturers to integrate practical knowledge into curricula, a task often hindered by institutional constraints.</w:t>
      </w:r>
    </w:p>
    <w:p>
      <w:pPr>
        <w:pStyle w:val="BodyText"/>
      </w:pPr>
      <w:r>
        <w:t xml:space="preserve">Notably, lecturers in private institutions reported better resources and autonomy compared to their counterparts in government colleges. This disparity underscores the need for policy reforms that standardize infrastructure and training across all educational sectors in Bangalore.</w:t>
      </w:r>
    </w:p>
    <w:p>
      <w:pPr>
        <w:pStyle w:val="BodyText"/>
      </w:pPr>
      <w:r>
        <w:t xml:space="preserve">The study also identified a critical gap: while many lecturers express enthusiasm for professional development, access to workshops, conferences, or funding for research remains limited. Addressing this could significantly improve teaching quality and lecturer satisfaction.</w:t>
      </w:r>
    </w:p>
    <w:bookmarkEnd w:id="25"/>
    <w:bookmarkStart w:id="26" w:name="conclusion"/>
    <w:p>
      <w:pPr>
        <w:pStyle w:val="Heading2"/>
      </w:pPr>
      <w:r>
        <w:t xml:space="preserve">6. Conclusion</w:t>
      </w:r>
    </w:p>
    <w:p>
      <w:pPr>
        <w:pStyle w:val="FirstParagraph"/>
      </w:pPr>
      <w:r>
        <w:t xml:space="preserve">In conclusion, university lecturers in Bangalore play a vital role in shaping the future of India’s higher education system. Their ability to navigate challenges such as heavy workloads, resource limitations, and evolving industry demands will determine the quality of education provided to students. This Master Thesis underscores the importance of investing in lecturer welfare through improved infrastructure, training programs, and policy frameworks tailored to Bangalore’s unique context.</w:t>
      </w:r>
    </w:p>
    <w:p>
      <w:pPr>
        <w:pStyle w:val="BodyText"/>
      </w:pPr>
      <w:r>
        <w:t xml:space="preserve">Future research could explore longitudinal studies on lecturer performance or compare practices across Indian cities to identify best practices for academic institutions.</w:t>
      </w:r>
    </w:p>
    <w:bookmarkEnd w:id="26"/>
    <w:bookmarkStart w:id="27" w:name="references"/>
    <w:p>
      <w:pPr>
        <w:pStyle w:val="Heading2"/>
      </w:pPr>
      <w:r>
        <w:t xml:space="preserve">References</w:t>
      </w:r>
    </w:p>
    <w:p>
      <w:pPr>
        <w:numPr>
          <w:ilvl w:val="0"/>
          <w:numId w:val="1004"/>
        </w:numPr>
        <w:pStyle w:val="Compact"/>
      </w:pPr>
      <w:r>
        <w:t xml:space="preserve">[Author Name], (2020). "Challenges in Higher Education: A Global Perspective." Journal of Academic Research, 15(3), pp. 112-134.</w:t>
      </w:r>
    </w:p>
    <w:p>
      <w:pPr>
        <w:numPr>
          <w:ilvl w:val="0"/>
          <w:numId w:val="1004"/>
        </w:numPr>
        <w:pStyle w:val="Compact"/>
      </w:pPr>
      <w:r>
        <w:t xml:space="preserve">[Another Author], (2019). "Urbanization and Education: The Case of Bangalore." Indian Journal of Social Sciences, 8(2), pp.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University Lecturer in India Bangalore</dc:title>
  <dc:creator/>
  <dc:language>en</dc:language>
  <cp:keywords/>
  <dcterms:created xsi:type="dcterms:W3CDTF">2026-07-21T09:08:56Z</dcterms:created>
  <dcterms:modified xsi:type="dcterms:W3CDTF">2026-07-21T09:08:56Z</dcterms:modified>
</cp:coreProperties>
</file>

<file path=docProps/custom.xml><?xml version="1.0" encoding="utf-8"?>
<Properties xmlns="http://schemas.openxmlformats.org/officeDocument/2006/custom-properties" xmlns:vt="http://schemas.openxmlformats.org/officeDocument/2006/docPropsVTypes"/>
</file>