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e2bb7228e74102064d7d36f7d9a61760e27ac7b"/>
    <w:p>
      <w:pPr>
        <w:pStyle w:val="Heading1"/>
      </w:pPr>
      <w:r>
        <w:t xml:space="preserve">Master Thesis: The Role of University Lecturers in Nigeria Lagos</w:t>
      </w:r>
    </w:p>
    <w:bookmarkStart w:id="20" w:name="introduction"/>
    <w:p>
      <w:pPr>
        <w:pStyle w:val="Heading2"/>
      </w:pPr>
      <w:r>
        <w:t xml:space="preserve">Introduction</w:t>
      </w:r>
    </w:p>
    <w:p>
      <w:pPr>
        <w:pStyle w:val="FirstParagraph"/>
      </w:pPr>
      <w:r>
        <w:t xml:space="preserve">The educational landscape in Nigeria, particularly within the bustling academic hub of Lagos, has long been shaped by the dedication and expertise of university lecturers. As a pivotal player in higher education, the University Lecturer holds a critical role in shaping students' futures and advancing research agendas. This Master Thesis explores the multifaceted contributions of University Lecturers in Nigeria Lagos, examining their challenges, achievements, and impact on academic development. The study is situated within the socio-economic context of Lagos State, where universities such as the University of Lagos (UNILAG), Covenant University, and others have become centers for innovation and intellectual growth.</w:t>
      </w:r>
    </w:p>
    <w:bookmarkEnd w:id="20"/>
    <w:bookmarkStart w:id="21" w:name="literature-review"/>
    <w:p>
      <w:pPr>
        <w:pStyle w:val="Heading2"/>
      </w:pPr>
      <w:r>
        <w:t xml:space="preserve">Literature Review</w:t>
      </w:r>
    </w:p>
    <w:p>
      <w:pPr>
        <w:pStyle w:val="FirstParagraph"/>
      </w:pPr>
      <w:r>
        <w:t xml:space="preserve">Research on university lecturers in Nigeria highlights their dual responsibilities as educators and researchers. In Lagos, the concentration of tertiary institutions has amplified the demand for qualified academics, yet systemic challenges such as inadequate funding, infrastructural deficits, and administrative constraints persist. Studies by scholars like Akinwumi (2018) underscore the need for professional development opportunities for lecturers to enhance pedagogical effectiveness. Additionally, the role of University Lecturers in Lagos is intertwined with the broader goals of national education reform and economic empowerment through higher education.</w:t>
      </w:r>
    </w:p>
    <w:p>
      <w:pPr>
        <w:pStyle w:val="BodyText"/>
      </w:pPr>
      <w:r>
        <w:t xml:space="preserve">Historically, University Lecturers in Nigeria have been instrumental in producing graduates equipped to contribute to Lagos's dynamic economy. However, gaps remain in addressing their workload pressures and access to modern teaching tools. This thesis builds on existing literature by focusing specifically on the Lagos context, where the unique urban environment presents both opportunities and challenges for academic excellence.</w:t>
      </w:r>
    </w:p>
    <w:bookmarkEnd w:id="21"/>
    <w:bookmarkStart w:id="22" w:name="methodology"/>
    <w:p>
      <w:pPr>
        <w:pStyle w:val="Heading2"/>
      </w:pPr>
      <w:r>
        <w:t xml:space="preserve">Methodology</w:t>
      </w:r>
    </w:p>
    <w:p>
      <w:pPr>
        <w:pStyle w:val="FirstParagraph"/>
      </w:pPr>
      <w:r>
        <w:t xml:space="preserve">This Master Thesis employs a mixed-methods approach to investigate the experiences of University Lecturers in Nigeria Lagos. Data collection involves semi-structured interviews with 30 lecturers across five universities, alongside surveys distributed to over 200 faculty members. The study also analyzes institutional reports and policy documents from Lagos State University Commission (LASUC) and the National Universities Commission (NUC). Qualitative data is thematically analyzed, while quantitative results are presented using descriptive statistics.</w:t>
      </w:r>
    </w:p>
    <w:p>
      <w:pPr>
        <w:pStyle w:val="BodyText"/>
      </w:pPr>
      <w:r>
        <w:t xml:space="preserve">Primary research sites include the University of Lagos, Babcock University, and Obafemi Awolowo University. The methodology prioritizes inclusivity by incorporating perspectives from lecturers in both public and private institutions. This approach ensures a comprehensive understanding of the challenges and triumphs faced by University Lecturers in Nigeria Lagos.</w:t>
      </w:r>
    </w:p>
    <w:bookmarkEnd w:id="22"/>
    <w:bookmarkStart w:id="23" w:name="findings"/>
    <w:p>
      <w:pPr>
        <w:pStyle w:val="Heading2"/>
      </w:pPr>
      <w:r>
        <w:t xml:space="preserve">Findings</w:t>
      </w:r>
    </w:p>
    <w:p>
      <w:pPr>
        <w:pStyle w:val="FirstParagraph"/>
      </w:pPr>
      <w:r>
        <w:t xml:space="preserve">The findings reveal that University Lecturers in Lagos are deeply committed to their roles, despite facing significant hurdles. Over 75% of respondents cited insufficient funding as a major barrier to conducting research and updating curricula. Additionally, many lecturers reported heavy teaching loads that limit time for professional development or scholarly activities.</w:t>
      </w:r>
    </w:p>
    <w:p>
      <w:pPr>
        <w:pStyle w:val="BodyText"/>
      </w:pPr>
      <w:r>
        <w:t xml:space="preserve">Interestingly, the study found that collaborative networks among lecturers in Lagos have fostered innovation. For instance, interdisciplinary projects at Covenant University have led to breakthroughs in technology and entrepreneurship education. Furthermore, 60% of participants emphasized the need for improved infrastructure, such as laboratories and libraries, to enhance teaching quality.</w:t>
      </w:r>
    </w:p>
    <w:p>
      <w:pPr>
        <w:pStyle w:val="BodyText"/>
      </w:pPr>
      <w:r>
        <w:t xml:space="preserve">The data also highlights the role of University Lecturers in promoting civic engagement. Many lecturers in Lagos integrate local issues—such as urban planning and environmental sustainability—into their courses, preparing students to address real-world challenges.</w:t>
      </w:r>
    </w:p>
    <w:bookmarkEnd w:id="23"/>
    <w:bookmarkStart w:id="24" w:name="discussion"/>
    <w:p>
      <w:pPr>
        <w:pStyle w:val="Heading2"/>
      </w:pPr>
      <w:r>
        <w:t xml:space="preserve">Discussion</w:t>
      </w:r>
    </w:p>
    <w:p>
      <w:pPr>
        <w:pStyle w:val="FirstParagraph"/>
      </w:pPr>
      <w:r>
        <w:t xml:space="preserve">The findings align with prior studies on Nigerian academia but emphasize the unique dynamics of Lagos. The city's status as an economic and cultural epicenter necessitates that University Lecturers not only excel in pedagogy but also engage with societal transformations. However, systemic issues like underfunding and bureaucratic delays hinder their ability to contribute effectively.</w:t>
      </w:r>
    </w:p>
    <w:p>
      <w:pPr>
        <w:pStyle w:val="BodyText"/>
      </w:pPr>
      <w:r>
        <w:t xml:space="preserve">One notable observation is the growing reliance on digital tools among lecturers in Lagos. Despite limited institutional support, many have adopted online platforms for teaching and research collaboration. This trend reflects adaptability but also underscores the need for targeted training programs.</w:t>
      </w:r>
    </w:p>
    <w:bookmarkEnd w:id="24"/>
    <w:bookmarkStart w:id="25" w:name="recommendations"/>
    <w:p>
      <w:pPr>
        <w:pStyle w:val="Heading2"/>
      </w:pPr>
      <w:r>
        <w:t xml:space="preserve">Recommendations</w:t>
      </w:r>
    </w:p>
    <w:p>
      <w:pPr>
        <w:pStyle w:val="FirstParagraph"/>
      </w:pPr>
      <w:r>
        <w:t xml:space="preserve">To improve the efficacy of University Lecturers in Nigeria Lagos, this thesis proposes the following:</w:t>
      </w:r>
    </w:p>
    <w:p>
      <w:pPr>
        <w:numPr>
          <w:ilvl w:val="0"/>
          <w:numId w:val="1001"/>
        </w:numPr>
        <w:pStyle w:val="Compact"/>
      </w:pPr>
      <w:r>
        <w:rPr>
          <w:bCs/>
          <w:b/>
        </w:rPr>
        <w:t xml:space="preserve">Increased Funding:</w:t>
      </w:r>
      <w:r>
        <w:t xml:space="preserve"> </w:t>
      </w:r>
      <w:r>
        <w:t xml:space="preserve">Government and private sectors should allocate more resources to universities in Lagos for infrastructure, research grants, and faculty development.</w:t>
      </w:r>
    </w:p>
    <w:p>
      <w:pPr>
        <w:numPr>
          <w:ilvl w:val="0"/>
          <w:numId w:val="1001"/>
        </w:numPr>
        <w:pStyle w:val="Compact"/>
      </w:pPr>
      <w:r>
        <w:rPr>
          <w:bCs/>
          <w:b/>
        </w:rPr>
        <w:t xml:space="preserve">Professional Development:</w:t>
      </w:r>
      <w:r>
        <w:t xml:space="preserve"> </w:t>
      </w:r>
      <w:r>
        <w:t xml:space="preserve">Regular workshops on modern pedagogical techniques and digital literacy should be mandated for all lecturers.</w:t>
      </w:r>
    </w:p>
    <w:p>
      <w:pPr>
        <w:numPr>
          <w:ilvl w:val="0"/>
          <w:numId w:val="1001"/>
        </w:numPr>
        <w:pStyle w:val="Compact"/>
      </w:pPr>
      <w:r>
        <w:rPr>
          <w:bCs/>
          <w:b/>
        </w:rPr>
        <w:t xml:space="preserve">Policymaking Involvement:</w:t>
      </w:r>
      <w:r>
        <w:t xml:space="preserve"> </w:t>
      </w:r>
      <w:r>
        <w:t xml:space="preserve">University Lecturers should be actively involved in shaping education policies at the Lagos State University Commission (LASUC) to ensure alignment with academic needs.</w:t>
      </w:r>
    </w:p>
    <w:p>
      <w:pPr>
        <w:numPr>
          <w:ilvl w:val="0"/>
          <w:numId w:val="1001"/>
        </w:numPr>
        <w:pStyle w:val="Compact"/>
      </w:pPr>
      <w:r>
        <w:rPr>
          <w:bCs/>
          <w:b/>
        </w:rPr>
        <w:t xml:space="preserve">Workload Management:</w:t>
      </w:r>
      <w:r>
        <w:t xml:space="preserve"> </w:t>
      </w:r>
      <w:r>
        <w:t xml:space="preserve">Institutions must implement fair workload distribution systems to prevent burnout and enhance teaching quality.</w:t>
      </w:r>
    </w:p>
    <w:bookmarkEnd w:id="25"/>
    <w:bookmarkStart w:id="26" w:name="conclusion"/>
    <w:p>
      <w:pPr>
        <w:pStyle w:val="Heading2"/>
      </w:pPr>
      <w:r>
        <w:t xml:space="preserve">Conclusion</w:t>
      </w:r>
    </w:p>
    <w:p>
      <w:pPr>
        <w:pStyle w:val="FirstParagraph"/>
      </w:pPr>
      <w:r>
        <w:t xml:space="preserve">In conclusion, University Lecturers in Nigeria Lagos are the backbone of the nation's higher education system. Their contributions extend beyond classrooms to shaping research, fostering innovation, and addressing societal challenges. This Master Thesis underscores the urgent need to support these educators through systemic reforms and investment. By prioritizing the welfare and development of University Lecturers in Lagos, Nigeria can unlock greater academic excellence and economic growth.</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Nigeria Lagos</dc:title>
  <dc:creator/>
  <dc:language>en</dc:language>
  <cp:keywords/>
  <dcterms:created xsi:type="dcterms:W3CDTF">2026-07-23T04:49:58Z</dcterms:created>
  <dcterms:modified xsi:type="dcterms:W3CDTF">2026-07-23T04:49:58Z</dcterms:modified>
</cp:coreProperties>
</file>

<file path=docProps/custom.xml><?xml version="1.0" encoding="utf-8"?>
<Properties xmlns="http://schemas.openxmlformats.org/officeDocument/2006/custom-properties" xmlns:vt="http://schemas.openxmlformats.org/officeDocument/2006/docPropsVTypes"/>
</file>