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47677072969e2548d1567a3aeda0b45cd77bd8"/>
    <w:p>
      <w:pPr>
        <w:pStyle w:val="Heading1"/>
      </w:pPr>
      <w:r>
        <w:t xml:space="preserve">Master Thesis: The Role and Challenges of University Lecturers in South Africa Johannesburg</w:t>
      </w:r>
    </w:p>
    <w:bookmarkStart w:id="20" w:name="abstract"/>
    <w:p>
      <w:pPr>
        <w:pStyle w:val="Heading2"/>
      </w:pPr>
      <w:r>
        <w:t xml:space="preserve">Abstract</w:t>
      </w:r>
    </w:p>
    <w:p>
      <w:pPr>
        <w:pStyle w:val="FirstParagraph"/>
      </w:pPr>
      <w:r>
        <w:t xml:space="preserve">This Master Thesis critically examines the multifaceted role of university lecturers within the academic landscape of South Africa Johannesburg. Focusing on the socio-economic, pedagogical, and institutional challenges faced by lecturers in this dynamic urban center, the study explores their contributions to higher education and their impact on students in post-apartheid South Africa. Through qualitative analysis and case studies from Johannesburg-based universities, this research highlights the evolving responsibilities of university lecturers as educators, researchers, and community leaders. The findings underscore the need for systemic support to enhance academic quality and address disparities within the sector.</w:t>
      </w:r>
    </w:p>
    <w:bookmarkEnd w:id="20"/>
    <w:bookmarkStart w:id="21" w:name="introduction"/>
    <w:p>
      <w:pPr>
        <w:pStyle w:val="Heading2"/>
      </w:pPr>
      <w:r>
        <w:t xml:space="preserve">Introduction</w:t>
      </w:r>
    </w:p>
    <w:p>
      <w:pPr>
        <w:pStyle w:val="FirstParagraph"/>
      </w:pPr>
      <w:r>
        <w:t xml:space="preserve">In South Africa Johannesburg, where higher education institutions serve as hubs of intellectual and socio-economic transformation, university lecturers play a pivotal role in shaping national progress. As part of a Master Thesis focused on this critical demographic, this document investigates how university lecturers navigate the complex interplay between academic excellence and systemic challenges. Johannesburg’s universities—such as the University of the Witwatersrand (Wits), University of Johannesburg (UJ), and others—reflect both the opportunities and pressures inherent in South Africa’s post-apartheid education system. This study is essential for understanding how university lecturers contribute to addressing inequalities, fostering innovation, and aligning curricula with global standards.</w:t>
      </w:r>
    </w:p>
    <w:bookmarkEnd w:id="21"/>
    <w:bookmarkStart w:id="22" w:name="Xfe70335fd968a36695309195df5c3701894cad1"/>
    <w:p>
      <w:pPr>
        <w:pStyle w:val="Heading2"/>
      </w:pPr>
      <w:r>
        <w:t xml:space="preserve">Contextualizing University Lecturers in South Africa Johannesburg</w:t>
      </w:r>
    </w:p>
    <w:p>
      <w:pPr>
        <w:pStyle w:val="FirstParagraph"/>
      </w:pPr>
      <w:r>
        <w:t xml:space="preserve">Johannesburg, as the economic and academic heart of South Africa, hosts a diverse array of higher education institutions that attract students from across the continent. However, university lecturers in this region face unique challenges rooted in historical inequalities, resource allocation disparities, and rapid urbanization. A Master Thesis on this topic must address these complexities to provide actionable insights for policymakers and educators alike.</w:t>
      </w:r>
    </w:p>
    <w:p>
      <w:pPr>
        <w:pStyle w:val="BodyText"/>
      </w:pPr>
      <w:r>
        <w:t xml:space="preserve">The role of a University Lecturer extends beyond teaching; it encompasses research, mentorship, curriculum development, and community engagement. In Johannesburg’s context, lecturers often act as bridges between academia and industry, ensuring that graduates are equipped with skills relevant to the local economy. This dual responsibility demands not only academic rigor but also adaptability in an environment marked by socio-political shifts.</w:t>
      </w:r>
    </w:p>
    <w:bookmarkEnd w:id="22"/>
    <w:bookmarkStart w:id="23" w:name="X03f2b1b9040751cffb7cce642b5c717c4c06568"/>
    <w:p>
      <w:pPr>
        <w:pStyle w:val="Heading2"/>
      </w:pPr>
      <w:r>
        <w:t xml:space="preserve">Key Challenges Faced by University Lecturers</w:t>
      </w:r>
    </w:p>
    <w:p>
      <w:pPr>
        <w:pStyle w:val="FirstParagraph"/>
      </w:pPr>
      <w:r>
        <w:t xml:space="preserve">1. **Resource Constraints**: Despite Johannesburg’s prominence as a global city, many institutions struggle with outdated infrastructure, limited funding for research, and overcrowded classrooms. A Master Thesis on this subject must highlight how these factors affect the quality of education and the capacity of lecturers to innovate.</w:t>
      </w:r>
    </w:p>
    <w:p>
      <w:pPr>
        <w:pStyle w:val="BodyText"/>
      </w:pPr>
      <w:r>
        <w:t xml:space="preserve">2. **Workload Demands**: University Lecturers in South Africa Johannesburg often juggle teaching, research publication requirements, administrative duties, and community outreach programs. This multifaceted role can lead to burnout and reduced effectiveness in core academic functions.</w:t>
      </w:r>
    </w:p>
    <w:p>
      <w:pPr>
        <w:pStyle w:val="BodyText"/>
      </w:pPr>
      <w:r>
        <w:t xml:space="preserve">3. **Cultural and Linguistic Diversity**: Johannesburg’s universities serve a student body from diverse cultural backgrounds, requiring lecturers to adopt inclusive pedagogical strategies. A Master Thesis must explore how university lecturers navigate these dynamics while ensuring equitable access to education.</w:t>
      </w:r>
    </w:p>
    <w:bookmarkEnd w:id="23"/>
    <w:bookmarkStart w:id="24" w:name="Xa297346003cc6b530f395d6978ca02c860a07b3"/>
    <w:p>
      <w:pPr>
        <w:pStyle w:val="Heading2"/>
      </w:pPr>
      <w:r>
        <w:t xml:space="preserve">The Impact of University Lecturers on Student Outcomes</w:t>
      </w:r>
    </w:p>
    <w:p>
      <w:pPr>
        <w:pStyle w:val="FirstParagraph"/>
      </w:pPr>
      <w:r>
        <w:t xml:space="preserve">University Lecturers in South Africa Johannesburg are instrumental in shaping student success, particularly in addressing systemic educational inequalities. Through mentorship and personalized guidance, they can empower students from underrepresented communities to excel academically. This aspect is central to any Master Thesis examining the role of lecturers, as it underscores their potential to drive social mobility.</w:t>
      </w:r>
    </w:p>
    <w:p>
      <w:pPr>
        <w:pStyle w:val="BodyText"/>
      </w:pPr>
      <w:r>
        <w:t xml:space="preserve">Moreover, lecturers contribute to research excellence by fostering a culture of inquiry and critical thinking. In Johannesburg’s universities, research outputs often address pressing national issues such as poverty alleviation, technological innovation, and public health. A Master Thesis must emphasize how university lecturers serve as catalysts for knowledge creation and application.</w:t>
      </w:r>
    </w:p>
    <w:bookmarkEnd w:id="24"/>
    <w:bookmarkStart w:id="25" w:name="Xc4afc09868dc238545de5dac8768ee40e1ec698"/>
    <w:p>
      <w:pPr>
        <w:pStyle w:val="Heading2"/>
      </w:pPr>
      <w:r>
        <w:t xml:space="preserve">Policy Recommendations for Supporting University Lecturers</w:t>
      </w:r>
    </w:p>
    <w:p>
      <w:pPr>
        <w:pStyle w:val="FirstParagraph"/>
      </w:pPr>
      <w:r>
        <w:t xml:space="preserve">To enhance the efficacy of University Lecturers in South Africa Johannesburg, this Master Thesis proposes several strategies:</w:t>
      </w:r>
    </w:p>
    <w:p>
      <w:pPr>
        <w:numPr>
          <w:ilvl w:val="0"/>
          <w:numId w:val="1001"/>
        </w:numPr>
        <w:pStyle w:val="Compact"/>
      </w:pPr>
      <w:r>
        <w:t xml:space="preserve">Increase Funding Allocations**: Governments and private sector partners should invest in upgrading infrastructure and providing grants for research initiatives.</w:t>
      </w:r>
    </w:p>
    <w:p>
      <w:pPr>
        <w:numPr>
          <w:ilvl w:val="0"/>
          <w:numId w:val="1001"/>
        </w:numPr>
        <w:pStyle w:val="Compact"/>
      </w:pPr>
      <w:r>
        <w:t xml:space="preserve">Professional Development Programs**: Institutions must prioritize training opportunities to equip lecturers with skills in inclusive pedagogy, technology integration, and global academic standards.</w:t>
      </w:r>
    </w:p>
    <w:p>
      <w:pPr>
        <w:numPr>
          <w:ilvl w:val="0"/>
          <w:numId w:val="1001"/>
        </w:numPr>
        <w:pStyle w:val="Compact"/>
      </w:pPr>
      <w:r>
        <w:t xml:space="preserve">Workload Management**: Implementing policies to reduce administrative burdens will allow lecturers to focus on teaching and research without compromising quality.</w:t>
      </w:r>
    </w:p>
    <w:bookmarkEnd w:id="25"/>
    <w:bookmarkStart w:id="26" w:name="conclusion"/>
    <w:p>
      <w:pPr>
        <w:pStyle w:val="Heading2"/>
      </w:pPr>
      <w:r>
        <w:t xml:space="preserve">Conclusion</w:t>
      </w:r>
    </w:p>
    <w:p>
      <w:pPr>
        <w:pStyle w:val="FirstParagraph"/>
      </w:pPr>
      <w:r>
        <w:t xml:space="preserve">In conclusion, the role of University Lecturers in South Africa Johannesburg is both vital and complex. As this Master Thesis illustrates, their contributions extend beyond academia to influence socio-economic development at a national level. Addressing the challenges they face requires a collaborative effort from policymakers, institutions, and communities to ensure that lecturers can fulfill their potential as educators and leaders. By investing in the well-being of University Lecturers in South Africa Johannesburg, stakeholders can foster an environment where higher education becomes a cornerstone of equitable progress.</w:t>
      </w:r>
    </w:p>
    <w:bookmarkEnd w:id="26"/>
    <w:bookmarkStart w:id="27" w:name="references"/>
    <w:p>
      <w:pPr>
        <w:pStyle w:val="Heading2"/>
      </w:pPr>
      <w:r>
        <w:t xml:space="preserve">References</w:t>
      </w:r>
    </w:p>
    <w:p>
      <w:pPr>
        <w:pStyle w:val="FirstParagraph"/>
      </w:pPr>
      <w:r>
        <w:t xml:space="preserve">This Master Thesis draws on peer-reviewed journals, institutional reports from universities in Johannesburg, and interviews with lecturers. Key sources include the South African Department of Higher Education and Training (DHET) publications, studies on post-apartheid educational reforms, and case analyses of Wits University’s faculty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South Africa Johannesburg</dc:title>
  <dc:creator/>
  <dc:language>en</dc:language>
  <cp:keywords/>
  <dcterms:created xsi:type="dcterms:W3CDTF">2026-07-24T13:44:14Z</dcterms:created>
  <dcterms:modified xsi:type="dcterms:W3CDTF">2026-07-24T13:44:14Z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