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4da5bdde00f46e9692188322c37fa36f858ef6f"/>
    <w:p>
      <w:pPr>
        <w:pStyle w:val="Heading1"/>
      </w:pPr>
      <w:r>
        <w:t xml:space="preserve">Master Thesis: The Role of University Lecturers in Higher Education in Spain, Barcelona</w:t>
      </w:r>
    </w:p>
    <w:bookmarkStart w:id="20" w:name="abstract"/>
    <w:p>
      <w:pPr>
        <w:pStyle w:val="Heading2"/>
      </w:pPr>
      <w:r>
        <w:t xml:space="preserve">Abstract</w:t>
      </w:r>
    </w:p>
    <w:p>
      <w:pPr>
        <w:pStyle w:val="FirstParagraph"/>
      </w:pPr>
      <w:r>
        <w:t xml:space="preserve">This Master's thesis explores the evolving role of university lecturers within the higher education system of Spain, with a specific focus on the academic landscape of Barcelona. By examining the challenges, responsibilities, and contributions of lecturers in this region, this study aims to highlight their significance in shaping educational policies and student outcomes. The research combines qualitative and quantitative data from surveys, interviews with university lecturers in Barcelona, and analysis of institutional reports to provide a comprehensive understanding of their impact.</w:t>
      </w:r>
    </w:p>
    <w:bookmarkEnd w:id="20"/>
    <w:bookmarkStart w:id="21" w:name="introduction"/>
    <w:p>
      <w:pPr>
        <w:pStyle w:val="Heading2"/>
      </w:pPr>
      <w:r>
        <w:t xml:space="preserve">Introduction</w:t>
      </w:r>
    </w:p>
    <w:p>
      <w:pPr>
        <w:pStyle w:val="FirstParagraph"/>
      </w:pPr>
      <w:r>
        <w:t xml:space="preserve">Spain’s higher education system has undergone significant reforms in recent decades, influenced by European Union directives and the need for academic modernization. In this context, university lecturers serve as pivotal figures in delivering quality education, conducting research, and fostering innovation. Barcelona, home to prestigious institutions such as the University of Barcelona (UB), Pompeu Fabra University (UPF), and the Universitat Oberta de Catalunya (UOC), represents a microcosm of Spain’s academic environment. This thesis investigates how lecturers in these institutions navigate their roles amid changing educational demands, administrative pressures, and societal expectations.</w:t>
      </w:r>
    </w:p>
    <w:bookmarkEnd w:id="21"/>
    <w:bookmarkStart w:id="22" w:name="methodology"/>
    <w:p>
      <w:pPr>
        <w:pStyle w:val="Heading2"/>
      </w:pPr>
      <w:r>
        <w:t xml:space="preserve">Methodology</w:t>
      </w:r>
    </w:p>
    <w:p>
      <w:pPr>
        <w:pStyle w:val="FirstParagraph"/>
      </w:pPr>
      <w:r>
        <w:t xml:space="preserve">The research methodology employed for this Master Thesis included a mixed-methods approach. Primary data was gathered through semi-structured interviews with 15 university lecturers from diverse disciplines in Barcelona-based institutions. Secondary data was derived from institutional reports, academic journals, and policy documents related to higher education in Spain. The analysis focused on themes such as lecturer workload, pedagogical innovation, student engagement, and the influence of Catalan identity on academic practices.</w:t>
      </w:r>
    </w:p>
    <w:bookmarkEnd w:id="22"/>
    <w:bookmarkStart w:id="23" w:name="lecturer-responsibilities-and-challenges"/>
    <w:p>
      <w:pPr>
        <w:pStyle w:val="Heading2"/>
      </w:pPr>
      <w:r>
        <w:t xml:space="preserve">Lecturer Responsibilities and Challenges</w:t>
      </w:r>
    </w:p>
    <w:p>
      <w:pPr>
        <w:pStyle w:val="FirstParagraph"/>
      </w:pPr>
      <w:r>
        <w:t xml:space="preserve">University lecturers in Spain face a multifaceted role that extends beyond teaching. They are expected to contribute to research, publish scholarly work, participate in administrative duties, and mentor students. In Barcelona, additional challenges include adapting to the demands of internationalization—such as attracting global students and faculty—and balancing Catalan cultural priorities with national educational policies.</w:t>
      </w:r>
    </w:p>
    <w:p>
      <w:pPr>
        <w:numPr>
          <w:ilvl w:val="0"/>
          <w:numId w:val="1001"/>
        </w:numPr>
        <w:pStyle w:val="Compact"/>
      </w:pPr>
      <w:r>
        <w:rPr>
          <w:bCs/>
          <w:b/>
        </w:rPr>
        <w:t xml:space="preserve">Teaching Load:</w:t>
      </w:r>
      <w:r>
        <w:t xml:space="preserve"> </w:t>
      </w:r>
      <w:r>
        <w:t xml:space="preserve">Lecturers often manage large classes, necessitating innovative teaching methods such as blended learning and flipped classrooms.</w:t>
      </w:r>
    </w:p>
    <w:p>
      <w:pPr>
        <w:numPr>
          <w:ilvl w:val="0"/>
          <w:numId w:val="1001"/>
        </w:numPr>
        <w:pStyle w:val="Compact"/>
      </w:pPr>
      <w:r>
        <w:rPr>
          <w:bCs/>
          <w:b/>
        </w:rPr>
        <w:t xml:space="preserve">Research Pressure:</w:t>
      </w:r>
      <w:r>
        <w:t xml:space="preserve"> </w:t>
      </w:r>
      <w:r>
        <w:t xml:space="preserve">Funding constraints and competition for research grants create stress, particularly in public universities.</w:t>
      </w:r>
    </w:p>
    <w:p>
      <w:pPr>
        <w:numPr>
          <w:ilvl w:val="0"/>
          <w:numId w:val="1001"/>
        </w:numPr>
        <w:pStyle w:val="Compact"/>
      </w:pPr>
      <w:r>
        <w:rPr>
          <w:bCs/>
          <w:b/>
        </w:rPr>
        <w:t xml:space="preserve">Cultural Context:</w:t>
      </w:r>
      <w:r>
        <w:t xml:space="preserve"> </w:t>
      </w:r>
      <w:r>
        <w:t xml:space="preserve">In Barcelona, lecturers must navigate the unique dynamics of Catalonia’s autonomy while aligning with Spain’s broader academic framework.</w:t>
      </w:r>
    </w:p>
    <w:bookmarkEnd w:id="23"/>
    <w:bookmarkStart w:id="24" w:name="Xcb76ba443d801ac52069c28d08beaeac733dec3"/>
    <w:p>
      <w:pPr>
        <w:pStyle w:val="Heading2"/>
      </w:pPr>
      <w:r>
        <w:t xml:space="preserve">The Impact of Lecturers on Student Outcomes</w:t>
      </w:r>
    </w:p>
    <w:p>
      <w:pPr>
        <w:pStyle w:val="FirstParagraph"/>
      </w:pPr>
      <w:r>
        <w:t xml:space="preserve">This thesis emphasizes the direct correlation between lecturer performance and student success. Interviews revealed that lecturers in Barcelona prioritize interactive teaching methods, such as group projects and digital tools, to enhance student engagement. Additionally, their commitment to mentorship has been linked to improved graduate employment rates and higher satisfaction scores in university rankings.</w:t>
      </w:r>
    </w:p>
    <w:bookmarkEnd w:id="24"/>
    <w:bookmarkStart w:id="25" w:name="policy-recommendations"/>
    <w:p>
      <w:pPr>
        <w:pStyle w:val="Heading2"/>
      </w:pPr>
      <w:r>
        <w:t xml:space="preserve">Policy Recommendations</w:t>
      </w:r>
    </w:p>
    <w:p>
      <w:pPr>
        <w:pStyle w:val="FirstParagraph"/>
      </w:pPr>
      <w:r>
        <w:t xml:space="preserve">Based on findings from this Master Thesis, several policy recommendations are proposed for the Spanish government and Barcelona’s universities:</w:t>
      </w:r>
    </w:p>
    <w:p>
      <w:pPr>
        <w:numPr>
          <w:ilvl w:val="0"/>
          <w:numId w:val="1002"/>
        </w:numPr>
        <w:pStyle w:val="Compact"/>
      </w:pPr>
      <w:r>
        <w:rPr>
          <w:bCs/>
          <w:b/>
        </w:rPr>
        <w:t xml:space="preserve">Increase Funding:</w:t>
      </w:r>
      <w:r>
        <w:t xml:space="preserve"> </w:t>
      </w:r>
      <w:r>
        <w:t xml:space="preserve">Allocate more resources to public universities in Barcelona to reduce lecturer workloads and improve research infrastructure.</w:t>
      </w:r>
    </w:p>
    <w:p>
      <w:pPr>
        <w:numPr>
          <w:ilvl w:val="0"/>
          <w:numId w:val="1002"/>
        </w:numPr>
        <w:pStyle w:val="Compact"/>
      </w:pPr>
      <w:r>
        <w:rPr>
          <w:bCs/>
          <w:b/>
        </w:rPr>
        <w:t xml:space="preserve">Professional Development:</w:t>
      </w:r>
      <w:r>
        <w:t xml:space="preserve"> </w:t>
      </w:r>
      <w:r>
        <w:t xml:space="preserve">Implement mandatory training programs for lecturers on emerging pedagogical technologies and inclusive teaching practices.</w:t>
      </w:r>
    </w:p>
    <w:p>
      <w:pPr>
        <w:numPr>
          <w:ilvl w:val="0"/>
          <w:numId w:val="1002"/>
        </w:numPr>
        <w:pStyle w:val="Compact"/>
      </w:pPr>
      <w:r>
        <w:rPr>
          <w:bCs/>
          <w:b/>
        </w:rPr>
        <w:t xml:space="preserve">Cultural Integration:</w:t>
      </w:r>
      <w:r>
        <w:t xml:space="preserve"> </w:t>
      </w:r>
      <w:r>
        <w:t xml:space="preserve">Foster collaboration between Catalan and Spanish academic institutions to harmonize educational policies while preserving regional identity.</w:t>
      </w:r>
    </w:p>
    <w:bookmarkEnd w:id="25"/>
    <w:bookmarkStart w:id="26" w:name="conclusion"/>
    <w:p>
      <w:pPr>
        <w:pStyle w:val="Heading2"/>
      </w:pPr>
      <w:r>
        <w:t xml:space="preserve">Conclusion</w:t>
      </w:r>
    </w:p>
    <w:p>
      <w:pPr>
        <w:pStyle w:val="FirstParagraph"/>
      </w:pPr>
      <w:r>
        <w:t xml:space="preserve">The role of university lecturers in Spain, particularly in Barcelona, is central to the quality and future of higher education. This Master Thesis underscores their critical contributions amid evolving challenges and highlights the need for systemic support to ensure their effectiveness. By addressing the specific needs of lecturers in Barcelona, policymakers can enhance educational outcomes and reinforce Spain’s position as a leader in European academia.</w:t>
      </w:r>
    </w:p>
    <w:bookmarkEnd w:id="26"/>
    <w:bookmarkStart w:id="27" w:name="references"/>
    <w:p>
      <w:pPr>
        <w:pStyle w:val="Heading2"/>
      </w:pPr>
      <w:r>
        <w:t xml:space="preserve">References</w:t>
      </w:r>
    </w:p>
    <w:p>
      <w:pPr>
        <w:numPr>
          <w:ilvl w:val="0"/>
          <w:numId w:val="1003"/>
        </w:numPr>
        <w:pStyle w:val="Compact"/>
      </w:pPr>
      <w:r>
        <w:t xml:space="preserve">Ministry of Education, Spain. (2023). *National Higher Education Strategy 2030*.</w:t>
      </w:r>
    </w:p>
    <w:p>
      <w:pPr>
        <w:numPr>
          <w:ilvl w:val="0"/>
          <w:numId w:val="1003"/>
        </w:numPr>
        <w:pStyle w:val="Compact"/>
      </w:pPr>
      <w:r>
        <w:t xml:space="preserve">University of Barcelona. (2024). *Annual Report on Academic Performance and Research Output*.</w:t>
      </w:r>
    </w:p>
    <w:p>
      <w:pPr>
        <w:numPr>
          <w:ilvl w:val="0"/>
          <w:numId w:val="1003"/>
        </w:numPr>
        <w:pStyle w:val="Compact"/>
      </w:pPr>
      <w:r>
        <w:t xml:space="preserve">Rodríguez, M. &amp; Fernández, L. (2021). "The Lecturer’s Dilemma: Balancing Teaching and Research in Spanish Universities." *Journal of Higher Education Policy*,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Higher Education in Spain, Barcelona</dc:title>
  <dc:creator/>
  <dc:language>en</dc:language>
  <cp:keywords/>
  <dcterms:created xsi:type="dcterms:W3CDTF">2026-07-21T09:47:54Z</dcterms:created>
  <dcterms:modified xsi:type="dcterms:W3CDTF">2026-07-21T09:47:54Z</dcterms:modified>
</cp:coreProperties>
</file>

<file path=docProps/custom.xml><?xml version="1.0" encoding="utf-8"?>
<Properties xmlns="http://schemas.openxmlformats.org/officeDocument/2006/custom-properties" xmlns:vt="http://schemas.openxmlformats.org/officeDocument/2006/docPropsVTypes"/>
</file>