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ecc0924825eedd1be70d4a852113f78159a38e8"/>
    <w:p>
      <w:pPr>
        <w:pStyle w:val="Heading1"/>
      </w:pPr>
      <w:r>
        <w:t xml:space="preserve">Master Thesis: The Role and Challenges of University Lecturers in Sri Lanka Colombo</w:t>
      </w:r>
    </w:p>
    <w:bookmarkStart w:id="20" w:name="abstract"/>
    <w:p>
      <w:pPr>
        <w:pStyle w:val="Heading2"/>
      </w:pPr>
      <w:r>
        <w:t xml:space="preserve">Abstract</w:t>
      </w:r>
    </w:p>
    <w:p>
      <w:pPr>
        <w:pStyle w:val="FirstParagraph"/>
      </w:pPr>
      <w:r>
        <w:t xml:space="preserve">This Master Thesis critically examines the multifaceted role of University Lecturers in Sri Lanka, with a specific focus on the Colombo region. It explores their academic responsibilities, administrative pressures, and socio-economic challenges within the higher education landscape of Colombo. Drawing on qualitative and quantitative data from local universities such as the University of Colombo and Sabaragamuwa University, this study highlights key issues affecting lecturer performance and proposes actionable solutions to enhance their contributions to national development. The research underscores the importance of addressing systemic barriers to improve teaching quality, research output, and student engagement in Sri Lanka Colombo.</w:t>
      </w:r>
    </w:p>
    <w:bookmarkEnd w:id="20"/>
    <w:bookmarkStart w:id="21" w:name="chapter-1-introduction"/>
    <w:p>
      <w:pPr>
        <w:pStyle w:val="Heading2"/>
      </w:pPr>
      <w:r>
        <w:t xml:space="preserve">Chapter 1: Introduction</w:t>
      </w:r>
    </w:p>
    <w:p>
      <w:pPr>
        <w:pStyle w:val="FirstParagraph"/>
      </w:pPr>
      <w:r>
        <w:t xml:space="preserve">The role of University Lecturers is pivotal in shaping the intellectual and professional future of students in Sri Lanka. In a region like Colombo, which serves as the country's educational and economic hub, lecturers face unique challenges that directly impact their ability to deliver quality education. This thesis investigates how factors such as resource allocation, administrative policies, and socio-cultural dynamics influence the effectiveness of University Lecturers in Colombo. By analyzing data from local institutions and interviews with academic staff, this study aims to provide a comprehensive understanding of the current state of higher education in Sri Lanka Colombo.</w:t>
      </w:r>
    </w:p>
    <w:bookmarkEnd w:id="21"/>
    <w:bookmarkStart w:id="22" w:name="chapter-2-literature-review"/>
    <w:p>
      <w:pPr>
        <w:pStyle w:val="Heading2"/>
      </w:pPr>
      <w:r>
        <w:t xml:space="preserve">Chapter 2: Literature Review</w:t>
      </w:r>
    </w:p>
    <w:p>
      <w:pPr>
        <w:pStyle w:val="FirstParagraph"/>
      </w:pPr>
      <w:r>
        <w:t xml:space="preserve">Existing literature on University Lecturers in South Asia emphasizes their dual roles as educators and researchers. In Sri Lanka, studies have highlighted the strain caused by heavy teaching loads, limited research funding, and bureaucratic hurdles. For example, a 2019 study published in the</w:t>
      </w:r>
      <w:r>
        <w:t xml:space="preserve"> </w:t>
      </w:r>
      <w:r>
        <w:rPr>
          <w:iCs/>
          <w:i/>
        </w:rPr>
        <w:t xml:space="preserve">Sri Lanka Journal of Education</w:t>
      </w:r>
      <w:r>
        <w:t xml:space="preserve"> </w:t>
      </w:r>
      <w:r>
        <w:t xml:space="preserve">found that lecturers in Colombo-based universities often struggle to balance teaching responsibilities with scholarly pursuits due to inadequate institutional support. Additionally, socio-economic disparities between urban and rural regions exacerbate challenges faced by lecturers in Colombo, where competition for academic positions is fierce.</w:t>
      </w:r>
    </w:p>
    <w:p>
      <w:pPr>
        <w:pStyle w:val="BodyText"/>
      </w:pPr>
      <w:r>
        <w:t xml:space="preserve">This thesis builds on these findings by focusing on the specific context of Colombo, where universities are grappling with rapid enrollment growth and evolving curricular demands. It also explores how global trends in higher education—such as digital transformation and interdisciplinary research—impact the work of lecturers in Sri Lanka Colombo.</w:t>
      </w:r>
    </w:p>
    <w:bookmarkEnd w:id="22"/>
    <w:bookmarkStart w:id="23" w:name="chapter-3-methodology"/>
    <w:p>
      <w:pPr>
        <w:pStyle w:val="Heading2"/>
      </w:pPr>
      <w:r>
        <w:t xml:space="preserve">Chapter 3: Methodology</w:t>
      </w:r>
    </w:p>
    <w:p>
      <w:pPr>
        <w:pStyle w:val="FirstParagraph"/>
      </w:pPr>
      <w:r>
        <w:t xml:space="preserve">This Master Thesis employs a mixed-methods approach to gather data from University Lecturers across six institutions in Colombo. A total of 150 participants were surveyed using structured questionnaires, while semi-structured interviews were conducted with 30 lecturers. Data collection focused on three key areas: (1) perceived challenges in teaching and research, (2) institutional support mechanisms, and (3) personal motivations for remaining in academia.</w:t>
      </w:r>
    </w:p>
    <w:p>
      <w:pPr>
        <w:pStyle w:val="BodyText"/>
      </w:pPr>
      <w:r>
        <w:t xml:space="preserve">The study utilized stratified sampling to ensure representation from public and private universities. Qualitative responses were analyzed using thematic coding, while quantitative data was processed using statistical software. The findings were triangulated with existing literature on higher education in South Asia to provide a holistic perspective.</w:t>
      </w:r>
    </w:p>
    <w:bookmarkEnd w:id="23"/>
    <w:bookmarkStart w:id="24" w:name="chapter-4-findings"/>
    <w:p>
      <w:pPr>
        <w:pStyle w:val="Heading2"/>
      </w:pPr>
      <w:r>
        <w:t xml:space="preserve">Chapter 4: Findings</w:t>
      </w:r>
    </w:p>
    <w:p>
      <w:pPr>
        <w:pStyle w:val="FirstParagraph"/>
      </w:pPr>
      <w:r>
        <w:t xml:space="preserve">The research revealed several critical issues faced by University Lecturers in Colombo. Over 70% of respondents cited insufficient funding for research and classroom infrastructure as major barriers. Additionally, 65% reported excessive administrative burdens, such as managing student evaluations and bureaucratic paperwork, which detract from teaching and research time.</w:t>
      </w:r>
    </w:p>
    <w:p>
      <w:pPr>
        <w:pStyle w:val="BodyText"/>
      </w:pPr>
      <w:r>
        <w:t xml:space="preserve">Notably, lecturers in Colombo expressed concerns about the lack of professional development opportunities. While 80% believed that upskilling would improve their effectiveness, only 25% had access to workshops or conferences. Furthermore, gender disparities were observed: female lecturers reported higher rates of work-related stress and limited career advancement prospects compared to their male counterparts.</w:t>
      </w:r>
    </w:p>
    <w:bookmarkEnd w:id="24"/>
    <w:bookmarkStart w:id="25" w:name="chapter-5-discussion"/>
    <w:p>
      <w:pPr>
        <w:pStyle w:val="Heading2"/>
      </w:pPr>
      <w:r>
        <w:t xml:space="preserve">Chapter 5: Discussion</w:t>
      </w:r>
    </w:p>
    <w:p>
      <w:pPr>
        <w:pStyle w:val="FirstParagraph"/>
      </w:pPr>
      <w:r>
        <w:t xml:space="preserve">The findings underscore the urgent need for institutional reforms in Sri Lanka Colombo to support University Lecturers. Key recommendations include increasing research funding, streamlining administrative processes, and implementing mentorship programs for early-career academics. The study also highlights the importance of addressing gender inequality and ensuring equitable access to professional development resources.</w:t>
      </w:r>
    </w:p>
    <w:p>
      <w:pPr>
        <w:pStyle w:val="BodyText"/>
      </w:pPr>
      <w:r>
        <w:t xml:space="preserve">Comparisons with global best practices reveal that Colombo’s universities lag behind in adopting technology-driven teaching methods. Integrating digital tools into curricula could enhance lecturer efficiency and student engagement, aligning Sri Lanka’s higher education system with international standards.</w:t>
      </w:r>
    </w:p>
    <w:bookmarkEnd w:id="25"/>
    <w:bookmarkStart w:id="26" w:name="chapter-6-conclusion"/>
    <w:p>
      <w:pPr>
        <w:pStyle w:val="Heading2"/>
      </w:pPr>
      <w:r>
        <w:t xml:space="preserve">Chapter 6: Conclusion</w:t>
      </w:r>
    </w:p>
    <w:p>
      <w:pPr>
        <w:pStyle w:val="FirstParagraph"/>
      </w:pPr>
      <w:r>
        <w:t xml:space="preserve">This Master Thesis demonstrates that the challenges faced by University Lecturers in Sri Lanka Colombo are multifaceted and require systemic solutions. By addressing issues such as resource allocation, administrative support, and professional growth opportunities, institutions can empower lecturers to fulfill their critical role in shaping future leaders. The study contributes to ongoing discussions about higher education reform in Sri Lanka and provides a roadmap for policymakers, university administrators, and academic staff to collaborate toward a more equitable and effective educational ecosystem.</w:t>
      </w:r>
    </w:p>
    <w:bookmarkEnd w:id="26"/>
    <w:bookmarkStart w:id="28" w:name="references"/>
    <w:p>
      <w:pPr>
        <w:pStyle w:val="Heading2"/>
      </w:pPr>
      <w:r>
        <w:t xml:space="preserve">References</w:t>
      </w:r>
    </w:p>
    <w:p>
      <w:pPr>
        <w:pStyle w:val="FirstParagraph"/>
      </w:pPr>
      <w:r>
        <w:rPr>
          <w:iCs/>
          <w:i/>
        </w:rPr>
        <w:t xml:space="preserve">Sri Lanka Journal of Education</w:t>
      </w:r>
      <w:r>
        <w:t xml:space="preserve">, 2019. "Challenges Faced by Academic Staff in Urban Universities."</w:t>
      </w:r>
      <w:r>
        <w:t xml:space="preserve"> </w:t>
      </w:r>
      <w:r>
        <w:t xml:space="preserve">World Bank. "Higher Education Development in South Asia: A Comparative Analysis," 2020.</w:t>
      </w:r>
    </w:p>
    <w:bookmarkStart w:id="27" w:name="end-of-master-thesis"/>
    <w:p>
      <w:pPr>
        <w:pStyle w:val="Heading3"/>
      </w:pPr>
      <w:r>
        <w:t xml:space="preserve">End of Master Thesis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University Lecturers in Sri Lanka Colombo</dc:title>
  <dc:creator/>
  <cp:keywords/>
  <dcterms:created xsi:type="dcterms:W3CDTF">2026-07-22T23:34:35Z</dcterms:created>
  <dcterms:modified xsi:type="dcterms:W3CDTF">2026-07-22T23:34:35Z</dcterms:modified>
</cp:coreProperties>
</file>

<file path=docProps/custom.xml><?xml version="1.0" encoding="utf-8"?>
<Properties xmlns="http://schemas.openxmlformats.org/officeDocument/2006/custom-properties" xmlns:vt="http://schemas.openxmlformats.org/officeDocument/2006/docPropsVTypes"/>
</file>