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28" w:name="X03d37eaecdeb83993e40b4e44945da17b53fd5f"/>
    <w:p>
      <w:pPr>
        <w:pStyle w:val="Heading1"/>
      </w:pPr>
      <w:r>
        <w:t xml:space="preserve">Master Thesis: The Role of University Lecturers in Zimbabwe Harare</w:t>
      </w:r>
    </w:p>
    <w:bookmarkStart w:id="20" w:name="abstract"/>
    <w:p>
      <w:pPr>
        <w:pStyle w:val="Heading2"/>
      </w:pPr>
      <w:r>
        <w:t xml:space="preserve">Abstract</w:t>
      </w:r>
    </w:p>
    <w:p>
      <w:pPr>
        <w:pStyle w:val="FirstParagraph"/>
      </w:pPr>
      <w:r>
        <w:t xml:space="preserve">This Master Thesis explores the critical role of university lecturers in shaping higher education in Zimbabwe, with a specific focus on the city of Harare. As a hub for academic excellence, Harare hosts numerous institutions such as the University of Zimbabwe (UZ), Bindura University of Science Education (BUSE), and Midlands State University (MSU). The study examines the challenges faced by university lecturers in this context, including resource constraints, academic workload pressures, and the socio-political dynamics unique to Zimbabwe. It also highlights their contributions to research, teaching innovation, and community engagement. This thesis aims to provide a comprehensive understanding of how university lecturers navigate these challenges while fulfilling their roles as educators and knowledge disseminators in the Zimbabwean higher education sector.</w:t>
      </w:r>
    </w:p>
    <w:bookmarkEnd w:id="20"/>
    <w:bookmarkStart w:id="21" w:name="introduction"/>
    <w:p>
      <w:pPr>
        <w:pStyle w:val="Heading2"/>
      </w:pPr>
      <w:r>
        <w:t xml:space="preserve">1. Introduction</w:t>
      </w:r>
    </w:p>
    <w:p>
      <w:pPr>
        <w:pStyle w:val="FirstParagraph"/>
      </w:pPr>
      <w:r>
        <w:t xml:space="preserve">Zimbabwe's higher education system has undergone significant transformations since independence in 1980, with Harare emerging as a central academic and research hub. University lecturers in Harare play a pivotal role in this ecosystem, bridging the gap between theoretical knowledge and practical application. However, their effectiveness is often constrained by systemic issues such as underfunding of public universities, brain drain of skilled professionals, and limited access to modern teaching resources. This thesis investigates these challenges while emphasizing the resilience and adaptability of university lecturers in Zimbabwe Harare.</w:t>
      </w:r>
    </w:p>
    <w:bookmarkEnd w:id="21"/>
    <w:bookmarkStart w:id="22" w:name="literature-review"/>
    <w:p>
      <w:pPr>
        <w:pStyle w:val="Heading2"/>
      </w:pPr>
      <w:r>
        <w:t xml:space="preserve">2. Literature Review</w:t>
      </w:r>
    </w:p>
    <w:p>
      <w:pPr>
        <w:pStyle w:val="FirstParagraph"/>
      </w:pPr>
      <w:r>
        <w:t xml:space="preserve">The academic literature underscores the multifaceted responsibilities of university lecturers, which extend beyond traditional teaching roles. In developing countries like Zimbabwe, lecturers are often expected to contribute to research, curriculum development, and community service simultaneously (Makombe &amp; Nhapi, 2018). Studies on higher education in Africa highlight that lecturers in Harare face unique challenges due to the country’s economic climate and political environment. For instance, the Zimbabwean government's policies on higher education have historically prioritized public universities, placing immense pressure on lecturers to deliver quality education with limited resources.</w:t>
      </w:r>
    </w:p>
    <w:p>
      <w:pPr>
        <w:pStyle w:val="BodyText"/>
      </w:pPr>
      <w:r>
        <w:t xml:space="preserve">Moreover, global trends in higher education emphasize the need for lecturers to integrate technology into teaching. However, in Harare, many institutions lack reliable internet access and modern infrastructure, hindering such initiatives (Chikowo &amp; Moyo, 2020). These findings set the stage for a deeper analysis of how university lecturers in Zimbabwe Harare adapt to these constraints.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quantitative data analysis. Semi-structured interviews were conducted with 15 university lecturers from various institutions in Harare, including UZ and MSU. Surveys were distributed to 200 students to gauge their perceptions of teaching quality and lecturer engagement. Additionally, secondary data from institutional reports and government publications on higher education funding in Zimbabwe were analyzed.</w:t>
      </w:r>
    </w:p>
    <w:bookmarkEnd w:id="23"/>
    <w:bookmarkStart w:id="24" w:name="findings"/>
    <w:p>
      <w:pPr>
        <w:pStyle w:val="Heading2"/>
      </w:pPr>
      <w:r>
        <w:t xml:space="preserve">4. Findings</w:t>
      </w:r>
    </w:p>
    <w:p>
      <w:pPr>
        <w:pStyle w:val="FirstParagraph"/>
      </w:pPr>
      <w:r>
        <w:t xml:space="preserve">The findings reveal that university lecturers in Harare are overburdened by administrative tasks, heavy teaching loads, and the expectation to conduct research with minimal support. Over 70% of respondents cited inadequate funding as a major challenge, with many relying on personal resources to purchase teaching materials or access academic journals. Despite these obstacles, lecturers demonstrated creativity in delivering content—for example, using mobile technology for virtual classrooms and leveraging community partnerships for practical training.</w:t>
      </w:r>
    </w:p>
    <w:p>
      <w:pPr>
        <w:pStyle w:val="BodyText"/>
      </w:pPr>
      <w:r>
        <w:t xml:space="preserve">Students reported high satisfaction with lecturers' dedication but noted gaps in resource availability and updated curricula. For instance, 60% of students felt that some courses lacked alignment with industry needs, highlighting the need for lecturer involvement in curriculum reform.</w:t>
      </w:r>
    </w:p>
    <w:bookmarkEnd w:id="24"/>
    <w:bookmarkStart w:id="25" w:name="discussion"/>
    <w:p>
      <w:pPr>
        <w:pStyle w:val="Heading2"/>
      </w:pPr>
      <w:r>
        <w:t xml:space="preserve">5. Discussion</w:t>
      </w:r>
    </w:p>
    <w:p>
      <w:pPr>
        <w:pStyle w:val="FirstParagraph"/>
      </w:pPr>
      <w:r>
        <w:t xml:space="preserve">The role of university lecturers in Zimbabwe Harare is both critical and complex. While their contributions to education and research are undeniable, systemic issues such as underfunding and political interference often undermine their effectiveness. The findings align with broader discussions on the challenges faced by educators in post-colonial African nations, where structural inequalities persist (Adeyemi &amp; Nkomo, 2019). However, the resilience of lecturers in Harare offers a model for how to address these challenges through innovation and community collaboration.</w:t>
      </w:r>
    </w:p>
    <w:p>
      <w:pPr>
        <w:pStyle w:val="BodyText"/>
      </w:pPr>
      <w:r>
        <w:t xml:space="preserve">The study also underscores the importance of policy reforms to support university lecturers. Recommendations include increased government funding for public universities, incentives for research output, and professional development programs focused on modern pedagogical techniques. Furthermore, fostering partnerships between universities and industries in Harare could enhance the relevance of academic programs.</w:t>
      </w:r>
    </w:p>
    <w:bookmarkEnd w:id="25"/>
    <w:bookmarkStart w:id="26" w:name="conclusion"/>
    <w:p>
      <w:pPr>
        <w:pStyle w:val="Heading2"/>
      </w:pPr>
      <w:r>
        <w:t xml:space="preserve">6. Conclusion</w:t>
      </w:r>
    </w:p>
    <w:p>
      <w:pPr>
        <w:pStyle w:val="FirstParagraph"/>
      </w:pPr>
      <w:r>
        <w:t xml:space="preserve">In conclusion, university lecturers in Zimbabwe Harare are vital to the nation's educational and socio-economic development. Their ability to overcome resource limitations and deliver quality education amid adversity exemplifies their commitment to academic excellence. This Master Thesis advocates for a reevaluation of policies that impact lecturers' working conditions, emphasizing the need for systemic support to ensure their continued contributions. By addressing the challenges identified in this study, Zimbabwe can strengthen its higher education system and empower its lecturers to fulfill their roles as agents of change.</w:t>
      </w:r>
    </w:p>
    <w:bookmarkEnd w:id="26"/>
    <w:bookmarkStart w:id="27" w:name="references"/>
    <w:p>
      <w:pPr>
        <w:pStyle w:val="Heading2"/>
      </w:pPr>
      <w:r>
        <w:t xml:space="preserve">References</w:t>
      </w:r>
    </w:p>
    <w:p>
      <w:pPr>
        <w:pStyle w:val="FirstParagraph"/>
      </w:pPr>
      <w:r>
        <w:t xml:space="preserve">Adeyemi, O., &amp; Nkomo, S. (2019). *Higher Education in Post-Colonial Africa: Challenges and Opportunities*. Harare: African Scholars Press.</w:t>
      </w:r>
      <w:r>
        <w:t xml:space="preserve"> </w:t>
      </w:r>
      <w:r>
        <w:t xml:space="preserve">Chikowo, T., &amp; Moyo, P. (2020). *Digital Divide in Zimbabwean Universities*. Journal of African Higher Education Studies, 12(3), 45–67.</w:t>
      </w:r>
      <w:r>
        <w:t xml:space="preserve"> </w:t>
      </w:r>
      <w:r>
        <w:t xml:space="preserve">Makombe, R., &amp; Nhapi, J. (2018). *The Role of Lecturers in Curriculum Development*. University of Zimbabwe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Zimbabwe Harare</dc:title>
  <dc:creator/>
  <cp:keywords/>
  <dcterms:created xsi:type="dcterms:W3CDTF">2026-07-22T10:06:06Z</dcterms:created>
  <dcterms:modified xsi:type="dcterms:W3CDTF">2026-07-22T10:06:06Z</dcterms:modified>
</cp:coreProperties>
</file>

<file path=docProps/custom.xml><?xml version="1.0" encoding="utf-8"?>
<Properties xmlns="http://schemas.openxmlformats.org/officeDocument/2006/custom-properties" xmlns:vt="http://schemas.openxmlformats.org/officeDocument/2006/docPropsVTypes"/>
</file>