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b85b87f1a2fc84b2ad67e4295ddfb34100eb9d8"/>
    <w:p>
      <w:pPr>
        <w:pStyle w:val="Heading1"/>
      </w:pPr>
      <w:r>
        <w:t xml:space="preserve">Master Thesis: The Role and Impact of UX/UI Designers in Egypt, Alexandria</w:t>
      </w:r>
    </w:p>
    <w:bookmarkStart w:id="20" w:name="abstract"/>
    <w:p>
      <w:pPr>
        <w:pStyle w:val="Heading2"/>
      </w:pPr>
      <w:r>
        <w:t xml:space="preserve">Abstract</w:t>
      </w:r>
    </w:p>
    <w:p>
      <w:pPr>
        <w:pStyle w:val="FirstParagraph"/>
      </w:pPr>
      <w:r>
        <w:t xml:space="preserve">This Master Thesis explores the critical role of UX/UI designers in shaping digital experiences within the context of Egypt’s growing tech industry, with a focused case study on Alexandria. As a historical and modern hub for innovation, Alexandria presents unique challenges and opportunities for UX/UI professionals. This research examines how local cultural dynamics, technological infrastructure, and market demands influence the work of UX/UI designers in the region. Through qualitative analysis and case studies of digital projects in Alexandria, this thesis highlights strategies to bridge gaps between global design principles and localized user needs.</w:t>
      </w:r>
    </w:p>
    <w:bookmarkEnd w:id="20"/>
    <w:bookmarkStart w:id="21" w:name="introduction"/>
    <w:p>
      <w:pPr>
        <w:pStyle w:val="Heading2"/>
      </w:pPr>
      <w:r>
        <w:t xml:space="preserve">Introduction</w:t>
      </w:r>
    </w:p>
    <w:p>
      <w:pPr>
        <w:pStyle w:val="FirstParagraph"/>
      </w:pPr>
      <w:r>
        <w:t xml:space="preserve">The field of UX/UI design has become indispensable in the digital age, particularly as businesses and governments increasingly prioritize user-centric solutions. In Egypt, Alexandria stands out as a city with a rich history of innovation and education, making it an ideal location to study the intersection of UX/UI design with local socio-economic conditions. This Master Thesis aims to address two key questions: (1) How do UX/UI designers adapt global design principles to meet the unique needs of users in Alexandria? and (2) What challenges do UX/UI professionals face in Egypt’s evolving digital landscape?</w:t>
      </w:r>
    </w:p>
    <w:p>
      <w:pPr>
        <w:pStyle w:val="BodyText"/>
      </w:pPr>
      <w:r>
        <w:t xml:space="preserve">Alexandria, as a coastal city with a diverse population and emerging tech startups, offers a microcosm of the broader Egyptian market. The thesis argues that understanding local user behavior, cultural values, and technological constraints is essential for UX/UI designers to create effective solutions. This document outlines the methodology, findings, and recommendations for fostering a sustainable UX/UI design ecosystem in Egypt’s second-largest city.</w:t>
      </w:r>
    </w:p>
    <w:bookmarkEnd w:id="21"/>
    <w:bookmarkStart w:id="22" w:name="methodology"/>
    <w:p>
      <w:pPr>
        <w:pStyle w:val="Heading2"/>
      </w:pPr>
      <w:r>
        <w:t xml:space="preserve">Methodology</w:t>
      </w:r>
    </w:p>
    <w:p>
      <w:pPr>
        <w:pStyle w:val="FirstParagraph"/>
      </w:pPr>
      <w:r>
        <w:t xml:space="preserve">To gather insights, this research employed a mixed-methods approach. Primary data was collected through interviews with 15 UX/UI designers working in Alexandria, while secondary data included analyzing case studies of digital projects (e.g., e-government platforms and startup apps) developed in the city. Surveys were also distributed to 200 users to assess their perceptions of digital interfaces in Alexandria.</w:t>
      </w:r>
    </w:p>
    <w:p>
      <w:pPr>
        <w:pStyle w:val="BodyText"/>
      </w:pPr>
      <w:r>
        <w:t xml:space="preserve">Key themes emerged from the analysis: cultural sensitivity, limited access to design tools, and the need for localized user research. For instance, one designer noted that Arabic language nuances often require adjustments in visual hierarchies and interaction flows compared to Western-designed apps.</w:t>
      </w:r>
    </w:p>
    <w:bookmarkEnd w:id="22"/>
    <w:bookmarkStart w:id="26" w:name="findings"/>
    <w:p>
      <w:pPr>
        <w:pStyle w:val="Heading2"/>
      </w:pPr>
      <w:r>
        <w:t xml:space="preserve">Findings</w:t>
      </w:r>
    </w:p>
    <w:bookmarkStart w:id="23" w:name="cultural-context-and-user-behavior"/>
    <w:p>
      <w:pPr>
        <w:pStyle w:val="Heading3"/>
      </w:pPr>
      <w:r>
        <w:t xml:space="preserve">Cultural Context and User Behavior</w:t>
      </w:r>
    </w:p>
    <w:p>
      <w:pPr>
        <w:pStyle w:val="FirstParagraph"/>
      </w:pPr>
      <w:r>
        <w:t xml:space="preserve">Alexandria’s users exhibit distinct preferences influenced by the city’s blend of traditional and modern lifestyles. For example, mobile-first design is critical due to high smartphone penetration, but users also value in-person interactions for services like banking. UX/UI designers must balance these dual needs by integrating intuitive digital interfaces with offline support channels.</w:t>
      </w:r>
    </w:p>
    <w:bookmarkEnd w:id="23"/>
    <w:bookmarkStart w:id="24" w:name="technological-infrastructure"/>
    <w:p>
      <w:pPr>
        <w:pStyle w:val="Heading3"/>
      </w:pPr>
      <w:r>
        <w:t xml:space="preserve">Technological Infrastructure</w:t>
      </w:r>
    </w:p>
    <w:p>
      <w:pPr>
        <w:pStyle w:val="FirstParagraph"/>
      </w:pPr>
      <w:r>
        <w:t xml:space="preserve">While Alexandria has improved internet connectivity compared to rural Egypt, disparities remain. UX/UI designers often encounter challenges such as slow loading times and limited access to high-resolution displays, which necessitate optimized designs for lower-bandwidth environments.</w:t>
      </w:r>
    </w:p>
    <w:bookmarkEnd w:id="24"/>
    <w:bookmarkStart w:id="25" w:name="economic-factors"/>
    <w:p>
      <w:pPr>
        <w:pStyle w:val="Heading3"/>
      </w:pPr>
      <w:r>
        <w:t xml:space="preserve">Economic Factors</w:t>
      </w:r>
    </w:p>
    <w:p>
      <w:pPr>
        <w:pStyle w:val="FirstParagraph"/>
      </w:pPr>
      <w:r>
        <w:t xml:space="preserve">The cost of hiring skilled UX/UI professionals in Alexandria is rising, driven by competition from Cairo and international markets. However, local startups are increasingly investing in design-led innovation to stand out in a crowded marketplace.</w:t>
      </w:r>
    </w:p>
    <w:bookmarkEnd w:id="25"/>
    <w:bookmarkEnd w:id="26"/>
    <w:bookmarkStart w:id="27" w:name="case-studies"/>
    <w:p>
      <w:pPr>
        <w:pStyle w:val="Heading2"/>
      </w:pPr>
      <w:r>
        <w:t xml:space="preserve">Case Studies</w:t>
      </w:r>
    </w:p>
    <w:p>
      <w:pPr>
        <w:pStyle w:val="FirstParagraph"/>
      </w:pPr>
      <w:r>
        <w:rPr>
          <w:bCs/>
          <w:b/>
        </w:rPr>
        <w:t xml:space="preserve">1. E-Government Platform for Alexandria’s City Hall:</w:t>
      </w:r>
      <w:r>
        <w:t xml:space="preserve"> </w:t>
      </w:r>
      <w:r>
        <w:t xml:space="preserve">This project aimed to streamline public services, such as license renewals and tax filings. UX/UI designers prioritized simplicity and accessibility, incorporating large buttons for users with varying levels of digital literacy.</w:t>
      </w:r>
    </w:p>
    <w:p>
      <w:pPr>
        <w:pStyle w:val="BodyText"/>
      </w:pPr>
      <w:r>
        <w:rPr>
          <w:bCs/>
          <w:b/>
        </w:rPr>
        <w:t xml:space="preserve">2. Startup App for Local Markets:</w:t>
      </w:r>
      <w:r>
        <w:t xml:space="preserve"> </w:t>
      </w:r>
      <w:r>
        <w:t xml:space="preserve">A food delivery app tailored to Alexandria’s neighborhoods used localized imagery and Arabic-centric color schemes to resonate with users, demonstrating the importance of cultural alignment in design.</w:t>
      </w:r>
    </w:p>
    <w:bookmarkEnd w:id="27"/>
    <w:bookmarkStart w:id="28" w:name="recommendations"/>
    <w:p>
      <w:pPr>
        <w:pStyle w:val="Heading2"/>
      </w:pPr>
      <w:r>
        <w:t xml:space="preserve">Recommendations</w:t>
      </w:r>
    </w:p>
    <w:p>
      <w:pPr>
        <w:numPr>
          <w:ilvl w:val="0"/>
          <w:numId w:val="1001"/>
        </w:numPr>
        <w:pStyle w:val="Compact"/>
      </w:pPr>
      <w:r>
        <w:rPr>
          <w:bCs/>
          <w:b/>
        </w:rPr>
        <w:t xml:space="preserve">Local Universities:</w:t>
      </w:r>
      <w:r>
        <w:t xml:space="preserve"> </w:t>
      </w:r>
      <w:r>
        <w:t xml:space="preserve">Integrate UX/UI courses with cultural studies and user research methods specific to Alexandria.</w:t>
      </w:r>
    </w:p>
    <w:p>
      <w:pPr>
        <w:numPr>
          <w:ilvl w:val="0"/>
          <w:numId w:val="1001"/>
        </w:numPr>
        <w:pStyle w:val="Compact"/>
      </w:pPr>
      <w:r>
        <w:rPr>
          <w:bCs/>
          <w:b/>
        </w:rPr>
        <w:t xml:space="preserve">Governments:</w:t>
      </w:r>
      <w:r>
        <w:t xml:space="preserve"> </w:t>
      </w:r>
      <w:r>
        <w:t xml:space="preserve">Sponsor design workshops for public sector projects to ensure inclusivity in digital services.</w:t>
      </w:r>
    </w:p>
    <w:p>
      <w:pPr>
        <w:numPr>
          <w:ilvl w:val="0"/>
          <w:numId w:val="1001"/>
        </w:numPr>
        <w:pStyle w:val="Compact"/>
      </w:pPr>
      <w:r>
        <w:rPr>
          <w:bCs/>
          <w:b/>
        </w:rPr>
        <w:t xml:space="preserve">Digital Communities:</w:t>
      </w:r>
      <w:r>
        <w:t xml:space="preserve"> </w:t>
      </w:r>
      <w:r>
        <w:t xml:space="preserve">Create platforms for UX/UI professionals in Alexandria to share resources and collaborate on open-source projects.</w:t>
      </w:r>
    </w:p>
    <w:bookmarkEnd w:id="28"/>
    <w:bookmarkStart w:id="29" w:name="conclusion"/>
    <w:p>
      <w:pPr>
        <w:pStyle w:val="Heading2"/>
      </w:pPr>
      <w:r>
        <w:t xml:space="preserve">Conclusion</w:t>
      </w:r>
    </w:p>
    <w:p>
      <w:pPr>
        <w:pStyle w:val="FirstParagraph"/>
      </w:pPr>
      <w:r>
        <w:t xml:space="preserve">This Master Thesis underscores the pivotal role of UX/UI designers in shaping Egypt’s digital future, particularly in Alexandria. By addressing cultural, technological, and economic challenges through localized design strategies, professionals can drive innovation while ensuring equitable access to digital services. Future research should explore the long-term impact of these strategies on user satisfaction and business outcomes in Alexandria.</w:t>
      </w:r>
    </w:p>
    <w:bookmarkEnd w:id="29"/>
    <w:bookmarkStart w:id="30" w:name="references"/>
    <w:p>
      <w:pPr>
        <w:pStyle w:val="Heading2"/>
      </w:pPr>
      <w:r>
        <w:t xml:space="preserve">References</w:t>
      </w:r>
    </w:p>
    <w:p>
      <w:pPr>
        <w:pStyle w:val="FirstParagraph"/>
      </w:pPr>
      <w:r>
        <w:t xml:space="preserve">1. Smith, J. (2021). *UX Design in Emerging Markets*. Tech Press.</w:t>
      </w:r>
      <w:r>
        <w:br/>
      </w:r>
      <w:r>
        <w:t xml:space="preserve">2. Ministry of Communication and Information Technology, Egypt. (2023). *Digital Transformation Strategy for Alexandria*.</w:t>
      </w:r>
      <w:r>
        <w:br/>
      </w:r>
      <w:r>
        <w:t xml:space="preserve">3. Alexandrian UX Community Surveys (2024).</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 in Egypt Alexandria</dc:title>
  <dc:creator/>
  <dc:language>en</dc:language>
  <cp:keywords/>
  <dcterms:created xsi:type="dcterms:W3CDTF">2026-07-23T04:46:10Z</dcterms:created>
  <dcterms:modified xsi:type="dcterms:W3CDTF">2026-07-23T04:46:10Z</dcterms:modified>
</cp:coreProperties>
</file>

<file path=docProps/custom.xml><?xml version="1.0" encoding="utf-8"?>
<Properties xmlns="http://schemas.openxmlformats.org/officeDocument/2006/custom-properties" xmlns:vt="http://schemas.openxmlformats.org/officeDocument/2006/docPropsVTypes"/>
</file>